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438" w:rsidRPr="00D35E91" w:rsidRDefault="00890438" w:rsidP="00890438">
      <w:pPr>
        <w:spacing w:after="0" w:line="240" w:lineRule="auto"/>
        <w:jc w:val="right"/>
        <w:rPr>
          <w:rFonts w:ascii="Times New Roman" w:hAnsi="Times New Roman" w:cs="Times New Roman"/>
          <w:sz w:val="28"/>
          <w:szCs w:val="28"/>
        </w:rPr>
      </w:pPr>
      <w:r w:rsidRPr="00D35E91">
        <w:rPr>
          <w:rFonts w:ascii="Times New Roman" w:hAnsi="Times New Roman" w:cs="Times New Roman"/>
          <w:sz w:val="28"/>
          <w:szCs w:val="28"/>
        </w:rPr>
        <w:t>Павлов А.А.,</w:t>
      </w:r>
    </w:p>
    <w:p w:rsidR="00890438" w:rsidRPr="00D35E91" w:rsidRDefault="00890438" w:rsidP="0089043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главный</w:t>
      </w:r>
      <w:r w:rsidRPr="00D35E91">
        <w:rPr>
          <w:rFonts w:ascii="Times New Roman" w:hAnsi="Times New Roman" w:cs="Times New Roman"/>
          <w:sz w:val="28"/>
          <w:szCs w:val="28"/>
        </w:rPr>
        <w:t xml:space="preserve"> архивист </w:t>
      </w:r>
    </w:p>
    <w:p w:rsidR="00890438" w:rsidRDefault="00890438" w:rsidP="00890438">
      <w:pPr>
        <w:spacing w:after="0" w:line="240" w:lineRule="auto"/>
        <w:jc w:val="right"/>
        <w:rPr>
          <w:rFonts w:ascii="Times New Roman" w:hAnsi="Times New Roman" w:cs="Times New Roman"/>
          <w:sz w:val="28"/>
          <w:szCs w:val="28"/>
        </w:rPr>
      </w:pPr>
      <w:r w:rsidRPr="00D35E91">
        <w:rPr>
          <w:rFonts w:ascii="Times New Roman" w:hAnsi="Times New Roman" w:cs="Times New Roman"/>
          <w:sz w:val="28"/>
          <w:szCs w:val="28"/>
        </w:rPr>
        <w:t>отдела информации, публикации</w:t>
      </w:r>
    </w:p>
    <w:p w:rsidR="00890438" w:rsidRPr="00D35E91" w:rsidRDefault="00890438" w:rsidP="00890438">
      <w:pPr>
        <w:spacing w:after="0" w:line="240" w:lineRule="auto"/>
        <w:jc w:val="right"/>
        <w:rPr>
          <w:rFonts w:ascii="Times New Roman" w:hAnsi="Times New Roman" w:cs="Times New Roman"/>
          <w:sz w:val="28"/>
          <w:szCs w:val="28"/>
        </w:rPr>
      </w:pPr>
      <w:r w:rsidRPr="00D35E91">
        <w:rPr>
          <w:rFonts w:ascii="Times New Roman" w:hAnsi="Times New Roman" w:cs="Times New Roman"/>
          <w:sz w:val="28"/>
          <w:szCs w:val="28"/>
        </w:rPr>
        <w:t xml:space="preserve"> и научного использования документов</w:t>
      </w:r>
    </w:p>
    <w:p w:rsidR="00890438" w:rsidRDefault="00890438" w:rsidP="00890438">
      <w:pPr>
        <w:spacing w:after="0" w:line="240" w:lineRule="auto"/>
        <w:jc w:val="right"/>
        <w:rPr>
          <w:rFonts w:ascii="Times New Roman" w:hAnsi="Times New Roman" w:cs="Times New Roman"/>
          <w:sz w:val="28"/>
          <w:szCs w:val="28"/>
        </w:rPr>
      </w:pPr>
      <w:r w:rsidRPr="00D35E91">
        <w:rPr>
          <w:rFonts w:ascii="Times New Roman" w:hAnsi="Times New Roman" w:cs="Times New Roman"/>
          <w:sz w:val="28"/>
          <w:szCs w:val="28"/>
        </w:rPr>
        <w:t>ГКУ ГАТО</w:t>
      </w:r>
    </w:p>
    <w:p w:rsidR="00890438" w:rsidRDefault="00890438"/>
    <w:p w:rsidR="006628E1" w:rsidRDefault="00660F10" w:rsidP="00890438">
      <w:pPr>
        <w:jc w:val="center"/>
        <w:rPr>
          <w:rFonts w:ascii="Times New Roman" w:hAnsi="Times New Roman" w:cs="Times New Roman"/>
          <w:b/>
          <w:sz w:val="28"/>
          <w:szCs w:val="28"/>
        </w:rPr>
      </w:pPr>
      <w:r w:rsidRPr="00660F10">
        <w:rPr>
          <w:rFonts w:ascii="Times New Roman" w:hAnsi="Times New Roman" w:cs="Times New Roman"/>
          <w:b/>
          <w:sz w:val="28"/>
          <w:szCs w:val="28"/>
        </w:rPr>
        <w:t>Политическая пропаганда и агитация времен Гражданской войны в документах Государственного архива Тверской области</w:t>
      </w:r>
    </w:p>
    <w:p w:rsidR="00660F10" w:rsidRDefault="00660F10" w:rsidP="00890438">
      <w:pPr>
        <w:jc w:val="center"/>
        <w:rPr>
          <w:rFonts w:ascii="Times New Roman" w:hAnsi="Times New Roman" w:cs="Times New Roman"/>
          <w:b/>
          <w:sz w:val="28"/>
          <w:szCs w:val="28"/>
        </w:rPr>
      </w:pPr>
    </w:p>
    <w:p w:rsidR="000B0B25" w:rsidRPr="009528E7" w:rsidRDefault="000B0B25" w:rsidP="009528E7">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528E7">
        <w:rPr>
          <w:rFonts w:ascii="Times New Roman" w:eastAsia="Times New Roman" w:hAnsi="Times New Roman" w:cs="Times New Roman"/>
          <w:color w:val="000000" w:themeColor="text1"/>
          <w:sz w:val="28"/>
          <w:szCs w:val="28"/>
          <w:lang w:eastAsia="ru-RU"/>
        </w:rPr>
        <w:t xml:space="preserve">Период гражданской войны условно </w:t>
      </w:r>
      <w:r w:rsidRPr="008C0378">
        <w:rPr>
          <w:rFonts w:ascii="Times New Roman" w:eastAsia="Times New Roman" w:hAnsi="Times New Roman" w:cs="Times New Roman"/>
          <w:color w:val="000000" w:themeColor="text1"/>
          <w:sz w:val="28"/>
          <w:szCs w:val="28"/>
          <w:lang w:eastAsia="ru-RU"/>
        </w:rPr>
        <w:t xml:space="preserve">можно </w:t>
      </w:r>
      <w:r w:rsidR="008C0378" w:rsidRPr="008C0378">
        <w:rPr>
          <w:rFonts w:ascii="Times New Roman" w:eastAsia="Times New Roman" w:hAnsi="Times New Roman" w:cs="Times New Roman"/>
          <w:color w:val="000000" w:themeColor="text1"/>
          <w:sz w:val="28"/>
          <w:szCs w:val="28"/>
          <w:lang w:eastAsia="ru-RU"/>
        </w:rPr>
        <w:t>разделить</w:t>
      </w:r>
      <w:r w:rsidRPr="008C0378">
        <w:rPr>
          <w:rFonts w:ascii="Times New Roman" w:eastAsia="Times New Roman" w:hAnsi="Times New Roman" w:cs="Times New Roman"/>
          <w:color w:val="000000" w:themeColor="text1"/>
          <w:sz w:val="28"/>
          <w:szCs w:val="28"/>
          <w:lang w:eastAsia="ru-RU"/>
        </w:rPr>
        <w:t xml:space="preserve"> на </w:t>
      </w:r>
      <w:r w:rsidR="001E77EB" w:rsidRPr="008C0378">
        <w:rPr>
          <w:rFonts w:ascii="Times New Roman" w:eastAsia="Times New Roman" w:hAnsi="Times New Roman" w:cs="Times New Roman"/>
          <w:color w:val="000000" w:themeColor="text1"/>
          <w:sz w:val="28"/>
          <w:szCs w:val="28"/>
          <w:lang w:eastAsia="ru-RU"/>
        </w:rPr>
        <w:t>несколько</w:t>
      </w:r>
      <w:r w:rsidRPr="008C0378">
        <w:rPr>
          <w:rFonts w:ascii="Times New Roman" w:eastAsia="Times New Roman" w:hAnsi="Times New Roman" w:cs="Times New Roman"/>
          <w:color w:val="000000" w:themeColor="text1"/>
          <w:sz w:val="28"/>
          <w:szCs w:val="28"/>
          <w:lang w:eastAsia="ru-RU"/>
        </w:rPr>
        <w:t xml:space="preserve"> этап</w:t>
      </w:r>
      <w:r w:rsidR="001E77EB" w:rsidRPr="008C0378">
        <w:rPr>
          <w:rFonts w:ascii="Times New Roman" w:eastAsia="Times New Roman" w:hAnsi="Times New Roman" w:cs="Times New Roman"/>
          <w:color w:val="000000" w:themeColor="text1"/>
          <w:sz w:val="28"/>
          <w:szCs w:val="28"/>
          <w:lang w:eastAsia="ru-RU"/>
        </w:rPr>
        <w:t>ов</w:t>
      </w:r>
      <w:r w:rsidRPr="008C0378">
        <w:rPr>
          <w:rFonts w:ascii="Times New Roman" w:eastAsia="Times New Roman" w:hAnsi="Times New Roman" w:cs="Times New Roman"/>
          <w:color w:val="000000" w:themeColor="text1"/>
          <w:sz w:val="28"/>
          <w:szCs w:val="28"/>
          <w:lang w:eastAsia="ru-RU"/>
        </w:rPr>
        <w:t>. Первый этап – с октябрьской революции 1917 года и</w:t>
      </w:r>
      <w:r w:rsidRPr="009528E7">
        <w:rPr>
          <w:rFonts w:ascii="Times New Roman" w:eastAsia="Times New Roman" w:hAnsi="Times New Roman" w:cs="Times New Roman"/>
          <w:color w:val="000000" w:themeColor="text1"/>
          <w:sz w:val="28"/>
          <w:szCs w:val="28"/>
          <w:lang w:eastAsia="ru-RU"/>
        </w:rPr>
        <w:t xml:space="preserve"> до </w:t>
      </w:r>
      <w:r w:rsidR="001E77EB">
        <w:rPr>
          <w:rFonts w:ascii="Times New Roman" w:eastAsia="Times New Roman" w:hAnsi="Times New Roman" w:cs="Times New Roman"/>
          <w:color w:val="000000" w:themeColor="text1"/>
          <w:sz w:val="28"/>
          <w:szCs w:val="28"/>
          <w:lang w:eastAsia="ru-RU"/>
        </w:rPr>
        <w:t>осени</w:t>
      </w:r>
      <w:r w:rsidRPr="009528E7">
        <w:rPr>
          <w:rFonts w:ascii="Times New Roman" w:eastAsia="Times New Roman" w:hAnsi="Times New Roman" w:cs="Times New Roman"/>
          <w:color w:val="000000" w:themeColor="text1"/>
          <w:sz w:val="28"/>
          <w:szCs w:val="28"/>
          <w:lang w:eastAsia="ru-RU"/>
        </w:rPr>
        <w:t xml:space="preserve"> 1918 г</w:t>
      </w:r>
      <w:r w:rsidR="00FA224B">
        <w:rPr>
          <w:rFonts w:ascii="Times New Roman" w:eastAsia="Times New Roman" w:hAnsi="Times New Roman" w:cs="Times New Roman"/>
          <w:color w:val="000000" w:themeColor="text1"/>
          <w:sz w:val="28"/>
          <w:szCs w:val="28"/>
          <w:lang w:eastAsia="ru-RU"/>
        </w:rPr>
        <w:t>ода.</w:t>
      </w:r>
      <w:r w:rsidRPr="009528E7">
        <w:rPr>
          <w:rFonts w:ascii="Times New Roman" w:eastAsia="Times New Roman" w:hAnsi="Times New Roman" w:cs="Times New Roman"/>
          <w:color w:val="000000" w:themeColor="text1"/>
          <w:sz w:val="28"/>
          <w:szCs w:val="28"/>
          <w:lang w:eastAsia="ru-RU"/>
        </w:rPr>
        <w:t xml:space="preserve"> Второй этап продолжался до </w:t>
      </w:r>
      <w:r w:rsidR="001E77EB">
        <w:rPr>
          <w:rFonts w:ascii="Times New Roman" w:eastAsia="Times New Roman" w:hAnsi="Times New Roman" w:cs="Times New Roman"/>
          <w:color w:val="000000" w:themeColor="text1"/>
          <w:sz w:val="28"/>
          <w:szCs w:val="28"/>
          <w:lang w:eastAsia="ru-RU"/>
        </w:rPr>
        <w:t>весны</w:t>
      </w:r>
      <w:r w:rsidRPr="009528E7">
        <w:rPr>
          <w:rFonts w:ascii="Times New Roman" w:eastAsia="Times New Roman" w:hAnsi="Times New Roman" w:cs="Times New Roman"/>
          <w:color w:val="000000" w:themeColor="text1"/>
          <w:sz w:val="28"/>
          <w:szCs w:val="28"/>
          <w:lang w:eastAsia="ru-RU"/>
        </w:rPr>
        <w:t xml:space="preserve"> 1920 г</w:t>
      </w:r>
      <w:r w:rsidR="00FA224B">
        <w:rPr>
          <w:rFonts w:ascii="Times New Roman" w:eastAsia="Times New Roman" w:hAnsi="Times New Roman" w:cs="Times New Roman"/>
          <w:color w:val="000000" w:themeColor="text1"/>
          <w:sz w:val="28"/>
          <w:szCs w:val="28"/>
          <w:lang w:eastAsia="ru-RU"/>
        </w:rPr>
        <w:t>ода.</w:t>
      </w:r>
      <w:r w:rsidRPr="009528E7">
        <w:rPr>
          <w:rFonts w:ascii="Times New Roman" w:eastAsia="Times New Roman" w:hAnsi="Times New Roman" w:cs="Times New Roman"/>
          <w:color w:val="000000" w:themeColor="text1"/>
          <w:sz w:val="28"/>
          <w:szCs w:val="28"/>
          <w:lang w:eastAsia="ru-RU"/>
        </w:rPr>
        <w:t xml:space="preserve"> </w:t>
      </w:r>
      <w:r w:rsidR="00A41D5B">
        <w:rPr>
          <w:rFonts w:ascii="Times New Roman" w:eastAsia="Times New Roman" w:hAnsi="Times New Roman" w:cs="Times New Roman"/>
          <w:color w:val="000000" w:themeColor="text1"/>
          <w:sz w:val="28"/>
          <w:szCs w:val="28"/>
          <w:lang w:eastAsia="ru-RU"/>
        </w:rPr>
        <w:t xml:space="preserve">Завершающий этап продлился </w:t>
      </w:r>
      <w:r w:rsidR="001E77EB">
        <w:rPr>
          <w:rFonts w:ascii="Times New Roman" w:eastAsia="Times New Roman" w:hAnsi="Times New Roman" w:cs="Times New Roman"/>
          <w:color w:val="000000" w:themeColor="text1"/>
          <w:sz w:val="28"/>
          <w:szCs w:val="28"/>
          <w:lang w:eastAsia="ru-RU"/>
        </w:rPr>
        <w:t>по октябрь</w:t>
      </w:r>
      <w:r w:rsidR="00A41D5B">
        <w:rPr>
          <w:rFonts w:ascii="Times New Roman" w:eastAsia="Times New Roman" w:hAnsi="Times New Roman" w:cs="Times New Roman"/>
          <w:color w:val="000000" w:themeColor="text1"/>
          <w:sz w:val="28"/>
          <w:szCs w:val="28"/>
          <w:lang w:eastAsia="ru-RU"/>
        </w:rPr>
        <w:t xml:space="preserve"> 1922 г</w:t>
      </w:r>
      <w:r w:rsidR="00FA224B">
        <w:rPr>
          <w:rFonts w:ascii="Times New Roman" w:eastAsia="Times New Roman" w:hAnsi="Times New Roman" w:cs="Times New Roman"/>
          <w:color w:val="000000" w:themeColor="text1"/>
          <w:sz w:val="28"/>
          <w:szCs w:val="28"/>
          <w:lang w:eastAsia="ru-RU"/>
        </w:rPr>
        <w:t>ода</w:t>
      </w:r>
      <w:r w:rsidR="00A41D5B">
        <w:rPr>
          <w:rFonts w:ascii="Times New Roman" w:eastAsia="Times New Roman" w:hAnsi="Times New Roman" w:cs="Times New Roman"/>
          <w:color w:val="000000" w:themeColor="text1"/>
          <w:sz w:val="28"/>
          <w:szCs w:val="28"/>
          <w:lang w:eastAsia="ru-RU"/>
        </w:rPr>
        <w:t xml:space="preserve">. </w:t>
      </w:r>
      <w:r w:rsidRPr="009528E7">
        <w:rPr>
          <w:rFonts w:ascii="Times New Roman" w:eastAsia="Times New Roman" w:hAnsi="Times New Roman" w:cs="Times New Roman"/>
          <w:color w:val="000000" w:themeColor="text1"/>
          <w:sz w:val="28"/>
          <w:szCs w:val="28"/>
          <w:lang w:eastAsia="ru-RU"/>
        </w:rPr>
        <w:t>Бои не затронули Тверскую губернию, она на все</w:t>
      </w:r>
      <w:r w:rsidR="00AA2F10" w:rsidRPr="009528E7">
        <w:rPr>
          <w:rFonts w:ascii="Times New Roman" w:eastAsia="Times New Roman" w:hAnsi="Times New Roman" w:cs="Times New Roman"/>
          <w:color w:val="000000" w:themeColor="text1"/>
          <w:sz w:val="28"/>
          <w:szCs w:val="28"/>
          <w:lang w:eastAsia="ru-RU"/>
        </w:rPr>
        <w:t>м</w:t>
      </w:r>
      <w:r w:rsidRPr="009528E7">
        <w:rPr>
          <w:rFonts w:ascii="Times New Roman" w:eastAsia="Times New Roman" w:hAnsi="Times New Roman" w:cs="Times New Roman"/>
          <w:color w:val="000000" w:themeColor="text1"/>
          <w:sz w:val="28"/>
          <w:szCs w:val="28"/>
          <w:lang w:eastAsia="ru-RU"/>
        </w:rPr>
        <w:t xml:space="preserve"> протяжении войны оставалась тыловым регионом.</w:t>
      </w:r>
    </w:p>
    <w:p w:rsidR="003F35F0" w:rsidRPr="003F35F0" w:rsidRDefault="00AA2F10" w:rsidP="003F35F0">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528E7">
        <w:rPr>
          <w:rFonts w:ascii="Times New Roman" w:eastAsia="Times New Roman" w:hAnsi="Times New Roman" w:cs="Times New Roman"/>
          <w:color w:val="000000" w:themeColor="text1"/>
          <w:sz w:val="28"/>
          <w:szCs w:val="28"/>
          <w:lang w:eastAsia="ru-RU"/>
        </w:rPr>
        <w:t>Первый этап войны характеризовался</w:t>
      </w:r>
      <w:r w:rsidR="00651A5E" w:rsidRPr="009528E7">
        <w:rPr>
          <w:rFonts w:ascii="Times New Roman" w:eastAsia="Times New Roman" w:hAnsi="Times New Roman" w:cs="Times New Roman"/>
          <w:color w:val="000000" w:themeColor="text1"/>
          <w:sz w:val="28"/>
          <w:szCs w:val="28"/>
          <w:lang w:eastAsia="ru-RU"/>
        </w:rPr>
        <w:t xml:space="preserve"> ожесточённ</w:t>
      </w:r>
      <w:r w:rsidRPr="009528E7">
        <w:rPr>
          <w:rFonts w:ascii="Times New Roman" w:eastAsia="Times New Roman" w:hAnsi="Times New Roman" w:cs="Times New Roman"/>
          <w:color w:val="000000" w:themeColor="text1"/>
          <w:sz w:val="28"/>
          <w:szCs w:val="28"/>
          <w:lang w:eastAsia="ru-RU"/>
        </w:rPr>
        <w:t>ой</w:t>
      </w:r>
      <w:r w:rsidR="00651A5E" w:rsidRPr="009528E7">
        <w:rPr>
          <w:rFonts w:ascii="Times New Roman" w:eastAsia="Times New Roman" w:hAnsi="Times New Roman" w:cs="Times New Roman"/>
          <w:color w:val="000000" w:themeColor="text1"/>
          <w:sz w:val="28"/>
          <w:szCs w:val="28"/>
          <w:lang w:eastAsia="ru-RU"/>
        </w:rPr>
        <w:t xml:space="preserve"> политическ</w:t>
      </w:r>
      <w:r w:rsidRPr="009528E7">
        <w:rPr>
          <w:rFonts w:ascii="Times New Roman" w:eastAsia="Times New Roman" w:hAnsi="Times New Roman" w:cs="Times New Roman"/>
          <w:color w:val="000000" w:themeColor="text1"/>
          <w:sz w:val="28"/>
          <w:szCs w:val="28"/>
          <w:lang w:eastAsia="ru-RU"/>
        </w:rPr>
        <w:t>ой</w:t>
      </w:r>
      <w:r w:rsidR="00651A5E" w:rsidRPr="009528E7">
        <w:rPr>
          <w:rFonts w:ascii="Times New Roman" w:eastAsia="Times New Roman" w:hAnsi="Times New Roman" w:cs="Times New Roman"/>
          <w:color w:val="000000" w:themeColor="text1"/>
          <w:sz w:val="28"/>
          <w:szCs w:val="28"/>
          <w:lang w:eastAsia="ru-RU"/>
        </w:rPr>
        <w:t xml:space="preserve"> борьб</w:t>
      </w:r>
      <w:r w:rsidRPr="009528E7">
        <w:rPr>
          <w:rFonts w:ascii="Times New Roman" w:eastAsia="Times New Roman" w:hAnsi="Times New Roman" w:cs="Times New Roman"/>
          <w:color w:val="000000" w:themeColor="text1"/>
          <w:sz w:val="28"/>
          <w:szCs w:val="28"/>
          <w:lang w:eastAsia="ru-RU"/>
        </w:rPr>
        <w:t>ой</w:t>
      </w:r>
      <w:r w:rsidR="00651A5E" w:rsidRPr="009528E7">
        <w:rPr>
          <w:rFonts w:ascii="Times New Roman" w:eastAsia="Times New Roman" w:hAnsi="Times New Roman" w:cs="Times New Roman"/>
          <w:color w:val="000000" w:themeColor="text1"/>
          <w:sz w:val="28"/>
          <w:szCs w:val="28"/>
          <w:lang w:eastAsia="ru-RU"/>
        </w:rPr>
        <w:t xml:space="preserve"> партий. </w:t>
      </w:r>
      <w:r w:rsidRPr="009528E7">
        <w:rPr>
          <w:rFonts w:ascii="Times New Roman" w:eastAsia="Times New Roman" w:hAnsi="Times New Roman" w:cs="Times New Roman"/>
          <w:color w:val="000000" w:themeColor="text1"/>
          <w:sz w:val="28"/>
          <w:szCs w:val="28"/>
          <w:lang w:eastAsia="ru-RU"/>
        </w:rPr>
        <w:t xml:space="preserve">РСДРП(б) удалось добиться поддержки большей части населения, хотя </w:t>
      </w:r>
      <w:r w:rsidR="000B0B25" w:rsidRPr="009528E7">
        <w:rPr>
          <w:rFonts w:ascii="Times New Roman" w:eastAsia="Times New Roman" w:hAnsi="Times New Roman" w:cs="Times New Roman"/>
          <w:color w:val="000000" w:themeColor="text1"/>
          <w:sz w:val="28"/>
          <w:szCs w:val="28"/>
          <w:lang w:eastAsia="ru-RU"/>
        </w:rPr>
        <w:t>д</w:t>
      </w:r>
      <w:r w:rsidR="00651A5E" w:rsidRPr="009528E7">
        <w:rPr>
          <w:rFonts w:ascii="Times New Roman" w:eastAsia="Times New Roman" w:hAnsi="Times New Roman" w:cs="Times New Roman"/>
          <w:color w:val="000000" w:themeColor="text1"/>
          <w:sz w:val="28"/>
          <w:szCs w:val="28"/>
          <w:lang w:eastAsia="ru-RU"/>
        </w:rPr>
        <w:t>о лета 1918 г</w:t>
      </w:r>
      <w:r w:rsidR="00FA224B">
        <w:rPr>
          <w:rFonts w:ascii="Times New Roman" w:eastAsia="Times New Roman" w:hAnsi="Times New Roman" w:cs="Times New Roman"/>
          <w:color w:val="000000" w:themeColor="text1"/>
          <w:sz w:val="28"/>
          <w:szCs w:val="28"/>
          <w:lang w:eastAsia="ru-RU"/>
        </w:rPr>
        <w:t>ода</w:t>
      </w:r>
      <w:r w:rsidR="00651A5E" w:rsidRPr="009528E7">
        <w:rPr>
          <w:rFonts w:ascii="Times New Roman" w:eastAsia="Times New Roman" w:hAnsi="Times New Roman" w:cs="Times New Roman"/>
          <w:color w:val="000000" w:themeColor="text1"/>
          <w:sz w:val="28"/>
          <w:szCs w:val="28"/>
          <w:lang w:eastAsia="ru-RU"/>
        </w:rPr>
        <w:t xml:space="preserve"> </w:t>
      </w:r>
      <w:r w:rsidRPr="009528E7">
        <w:rPr>
          <w:rFonts w:ascii="Times New Roman" w:eastAsia="Times New Roman" w:hAnsi="Times New Roman" w:cs="Times New Roman"/>
          <w:color w:val="000000" w:themeColor="text1"/>
          <w:sz w:val="28"/>
          <w:szCs w:val="28"/>
          <w:lang w:eastAsia="ru-RU"/>
        </w:rPr>
        <w:t>им приходилось</w:t>
      </w:r>
      <w:r w:rsidR="00651A5E" w:rsidRPr="009528E7">
        <w:rPr>
          <w:rFonts w:ascii="Times New Roman" w:eastAsia="Times New Roman" w:hAnsi="Times New Roman" w:cs="Times New Roman"/>
          <w:color w:val="000000" w:themeColor="text1"/>
          <w:sz w:val="28"/>
          <w:szCs w:val="28"/>
          <w:lang w:eastAsia="ru-RU"/>
        </w:rPr>
        <w:t xml:space="preserve"> дели</w:t>
      </w:r>
      <w:r w:rsidRPr="009528E7">
        <w:rPr>
          <w:rFonts w:ascii="Times New Roman" w:eastAsia="Times New Roman" w:hAnsi="Times New Roman" w:cs="Times New Roman"/>
          <w:color w:val="000000" w:themeColor="text1"/>
          <w:sz w:val="28"/>
          <w:szCs w:val="28"/>
          <w:lang w:eastAsia="ru-RU"/>
        </w:rPr>
        <w:t>ть</w:t>
      </w:r>
      <w:r w:rsidR="00651A5E" w:rsidRPr="009528E7">
        <w:rPr>
          <w:rFonts w:ascii="Times New Roman" w:eastAsia="Times New Roman" w:hAnsi="Times New Roman" w:cs="Times New Roman"/>
          <w:color w:val="000000" w:themeColor="text1"/>
          <w:sz w:val="28"/>
          <w:szCs w:val="28"/>
          <w:lang w:eastAsia="ru-RU"/>
        </w:rPr>
        <w:t xml:space="preserve"> власть с представителями </w:t>
      </w:r>
      <w:r w:rsidR="00651A5E" w:rsidRPr="008C0378">
        <w:rPr>
          <w:rFonts w:ascii="Times New Roman" w:eastAsia="Times New Roman" w:hAnsi="Times New Roman" w:cs="Times New Roman"/>
          <w:color w:val="000000" w:themeColor="text1"/>
          <w:sz w:val="28"/>
          <w:szCs w:val="28"/>
          <w:lang w:eastAsia="ru-RU"/>
        </w:rPr>
        <w:t>левы</w:t>
      </w:r>
      <w:r w:rsidRPr="008C0378">
        <w:rPr>
          <w:rFonts w:ascii="Times New Roman" w:eastAsia="Times New Roman" w:hAnsi="Times New Roman" w:cs="Times New Roman"/>
          <w:color w:val="000000" w:themeColor="text1"/>
          <w:sz w:val="28"/>
          <w:szCs w:val="28"/>
          <w:lang w:eastAsia="ru-RU"/>
        </w:rPr>
        <w:t>х</w:t>
      </w:r>
      <w:r w:rsidR="00651A5E" w:rsidRPr="008C0378">
        <w:rPr>
          <w:rFonts w:ascii="Times New Roman" w:eastAsia="Times New Roman" w:hAnsi="Times New Roman" w:cs="Times New Roman"/>
          <w:color w:val="000000" w:themeColor="text1"/>
          <w:sz w:val="28"/>
          <w:szCs w:val="28"/>
          <w:lang w:eastAsia="ru-RU"/>
        </w:rPr>
        <w:t xml:space="preserve"> </w:t>
      </w:r>
      <w:r w:rsidR="008C0378" w:rsidRPr="008C0378">
        <w:rPr>
          <w:rFonts w:ascii="Times New Roman" w:eastAsia="Times New Roman" w:hAnsi="Times New Roman" w:cs="Times New Roman"/>
          <w:color w:val="000000" w:themeColor="text1"/>
          <w:sz w:val="28"/>
          <w:szCs w:val="28"/>
          <w:lang w:eastAsia="ru-RU"/>
        </w:rPr>
        <w:t>эсеров</w:t>
      </w:r>
      <w:r w:rsidR="00651A5E" w:rsidRPr="008C0378">
        <w:rPr>
          <w:rFonts w:ascii="Times New Roman" w:eastAsia="Times New Roman" w:hAnsi="Times New Roman" w:cs="Times New Roman"/>
          <w:color w:val="000000" w:themeColor="text1"/>
          <w:sz w:val="28"/>
          <w:szCs w:val="28"/>
          <w:lang w:eastAsia="ru-RU"/>
        </w:rPr>
        <w:t xml:space="preserve">, меньшевиками, </w:t>
      </w:r>
      <w:r w:rsidRPr="008C0378">
        <w:rPr>
          <w:rFonts w:ascii="Times New Roman" w:eastAsia="Times New Roman" w:hAnsi="Times New Roman" w:cs="Times New Roman"/>
          <w:color w:val="000000" w:themeColor="text1"/>
          <w:sz w:val="28"/>
          <w:szCs w:val="28"/>
          <w:lang w:eastAsia="ru-RU"/>
        </w:rPr>
        <w:t>анархистами, которые по численности сильно уступали большевикам</w:t>
      </w:r>
      <w:r w:rsidR="00651A5E" w:rsidRPr="009528E7">
        <w:rPr>
          <w:rFonts w:ascii="Times New Roman" w:eastAsia="Times New Roman" w:hAnsi="Times New Roman" w:cs="Times New Roman"/>
          <w:color w:val="000000" w:themeColor="text1"/>
          <w:sz w:val="28"/>
          <w:szCs w:val="28"/>
          <w:lang w:eastAsia="ru-RU"/>
        </w:rPr>
        <w:t>.</w:t>
      </w:r>
      <w:r w:rsidR="000B0B25" w:rsidRPr="009528E7">
        <w:rPr>
          <w:rFonts w:ascii="Times New Roman" w:eastAsia="Times New Roman" w:hAnsi="Times New Roman" w:cs="Times New Roman"/>
          <w:color w:val="000000" w:themeColor="text1"/>
          <w:sz w:val="28"/>
          <w:szCs w:val="28"/>
          <w:lang w:eastAsia="ru-RU"/>
        </w:rPr>
        <w:t xml:space="preserve"> </w:t>
      </w:r>
      <w:r w:rsidRPr="009528E7">
        <w:rPr>
          <w:rFonts w:ascii="Times New Roman" w:eastAsia="Times New Roman" w:hAnsi="Times New Roman" w:cs="Times New Roman"/>
          <w:color w:val="000000" w:themeColor="text1"/>
          <w:sz w:val="28"/>
          <w:szCs w:val="28"/>
          <w:lang w:eastAsia="ru-RU"/>
        </w:rPr>
        <w:t xml:space="preserve">В то же время среди всех слоев </w:t>
      </w:r>
      <w:r w:rsidRPr="003F35F0">
        <w:rPr>
          <w:rFonts w:ascii="Times New Roman" w:eastAsia="Times New Roman" w:hAnsi="Times New Roman" w:cs="Times New Roman"/>
          <w:color w:val="000000" w:themeColor="text1"/>
          <w:sz w:val="28"/>
          <w:szCs w:val="28"/>
          <w:lang w:eastAsia="ru-RU"/>
        </w:rPr>
        <w:t>населения наблюдалось повсеместное выражение недовольства по отношению к новой власти</w:t>
      </w:r>
      <w:r w:rsidRPr="003F35F0">
        <w:rPr>
          <w:rStyle w:val="ab"/>
          <w:rFonts w:ascii="Times New Roman" w:eastAsia="Times New Roman" w:hAnsi="Times New Roman" w:cs="Times New Roman"/>
          <w:color w:val="000000" w:themeColor="text1"/>
          <w:sz w:val="28"/>
          <w:szCs w:val="28"/>
          <w:lang w:eastAsia="ru-RU"/>
        </w:rPr>
        <w:footnoteReference w:id="1"/>
      </w:r>
      <w:r w:rsidRPr="003F35F0">
        <w:rPr>
          <w:rFonts w:ascii="Times New Roman" w:eastAsia="Times New Roman" w:hAnsi="Times New Roman" w:cs="Times New Roman"/>
          <w:color w:val="000000" w:themeColor="text1"/>
          <w:sz w:val="28"/>
          <w:szCs w:val="28"/>
          <w:lang w:eastAsia="ru-RU"/>
        </w:rPr>
        <w:t xml:space="preserve">. </w:t>
      </w:r>
    </w:p>
    <w:p w:rsidR="003F35F0" w:rsidRPr="00E96A83" w:rsidRDefault="00FA224B" w:rsidP="003F35F0">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Весной 1919 года</w:t>
      </w:r>
      <w:r w:rsidR="00651A5E" w:rsidRPr="003F35F0">
        <w:rPr>
          <w:rFonts w:ascii="Times New Roman" w:eastAsia="Times New Roman" w:hAnsi="Times New Roman" w:cs="Times New Roman"/>
          <w:color w:val="000000" w:themeColor="text1"/>
          <w:sz w:val="28"/>
          <w:szCs w:val="28"/>
          <w:lang w:eastAsia="ru-RU"/>
        </w:rPr>
        <w:t xml:space="preserve"> </w:t>
      </w:r>
      <w:r w:rsidR="009528E7" w:rsidRPr="003F35F0">
        <w:rPr>
          <w:rFonts w:ascii="Times New Roman" w:eastAsia="Times New Roman" w:hAnsi="Times New Roman" w:cs="Times New Roman"/>
          <w:color w:val="000000" w:themeColor="text1"/>
          <w:sz w:val="28"/>
          <w:szCs w:val="28"/>
          <w:lang w:eastAsia="ru-RU"/>
        </w:rPr>
        <w:t>Тверская губерния столкнулась с</w:t>
      </w:r>
      <w:r w:rsidR="00651A5E" w:rsidRPr="003F35F0">
        <w:rPr>
          <w:rFonts w:ascii="Times New Roman" w:eastAsia="Times New Roman" w:hAnsi="Times New Roman" w:cs="Times New Roman"/>
          <w:color w:val="000000" w:themeColor="text1"/>
          <w:sz w:val="28"/>
          <w:szCs w:val="28"/>
          <w:lang w:eastAsia="ru-RU"/>
        </w:rPr>
        <w:t xml:space="preserve"> голод</w:t>
      </w:r>
      <w:r w:rsidR="009528E7" w:rsidRPr="003F35F0">
        <w:rPr>
          <w:rFonts w:ascii="Times New Roman" w:eastAsia="Times New Roman" w:hAnsi="Times New Roman" w:cs="Times New Roman"/>
          <w:color w:val="000000" w:themeColor="text1"/>
          <w:sz w:val="28"/>
          <w:szCs w:val="28"/>
          <w:lang w:eastAsia="ru-RU"/>
        </w:rPr>
        <w:t>ом</w:t>
      </w:r>
      <w:r w:rsidR="00651A5E" w:rsidRPr="003F35F0">
        <w:rPr>
          <w:rFonts w:ascii="Times New Roman" w:eastAsia="Times New Roman" w:hAnsi="Times New Roman" w:cs="Times New Roman"/>
          <w:color w:val="000000" w:themeColor="text1"/>
          <w:sz w:val="28"/>
          <w:szCs w:val="28"/>
          <w:lang w:eastAsia="ru-RU"/>
        </w:rPr>
        <w:t xml:space="preserve">. </w:t>
      </w:r>
      <w:r w:rsidR="009528E7" w:rsidRPr="003F35F0">
        <w:rPr>
          <w:rFonts w:ascii="Times New Roman" w:eastAsia="Times New Roman" w:hAnsi="Times New Roman" w:cs="Times New Roman"/>
          <w:color w:val="000000" w:themeColor="text1"/>
          <w:sz w:val="28"/>
          <w:szCs w:val="28"/>
          <w:lang w:eastAsia="ru-RU"/>
        </w:rPr>
        <w:t>Наблюдалась острая нехватка хлеба</w:t>
      </w:r>
      <w:r w:rsidR="00651A5E" w:rsidRPr="003F35F0">
        <w:rPr>
          <w:rFonts w:ascii="Times New Roman" w:eastAsia="Times New Roman" w:hAnsi="Times New Roman" w:cs="Times New Roman"/>
          <w:color w:val="000000" w:themeColor="text1"/>
          <w:sz w:val="28"/>
          <w:szCs w:val="28"/>
          <w:lang w:eastAsia="ru-RU"/>
        </w:rPr>
        <w:t xml:space="preserve">. </w:t>
      </w:r>
      <w:r w:rsidR="009528E7" w:rsidRPr="003F35F0">
        <w:rPr>
          <w:rFonts w:ascii="Times New Roman" w:eastAsia="Times New Roman" w:hAnsi="Times New Roman" w:cs="Times New Roman"/>
          <w:color w:val="000000" w:themeColor="text1"/>
          <w:sz w:val="28"/>
          <w:szCs w:val="28"/>
          <w:lang w:eastAsia="ru-RU"/>
        </w:rPr>
        <w:t>Введение продналога и установлени</w:t>
      </w:r>
      <w:r w:rsidR="00E96A83">
        <w:rPr>
          <w:rFonts w:ascii="Times New Roman" w:eastAsia="Times New Roman" w:hAnsi="Times New Roman" w:cs="Times New Roman"/>
          <w:color w:val="000000" w:themeColor="text1"/>
          <w:sz w:val="28"/>
          <w:szCs w:val="28"/>
          <w:lang w:eastAsia="ru-RU"/>
        </w:rPr>
        <w:t>е</w:t>
      </w:r>
      <w:r w:rsidR="009528E7" w:rsidRPr="003F35F0">
        <w:rPr>
          <w:rFonts w:ascii="Times New Roman" w:eastAsia="Times New Roman" w:hAnsi="Times New Roman" w:cs="Times New Roman"/>
          <w:color w:val="000000" w:themeColor="text1"/>
          <w:sz w:val="28"/>
          <w:szCs w:val="28"/>
          <w:lang w:eastAsia="ru-RU"/>
        </w:rPr>
        <w:t xml:space="preserve"> твердых цен не сильно решало сложившуюся проблему</w:t>
      </w:r>
      <w:r w:rsidR="00651A5E" w:rsidRPr="003F35F0">
        <w:rPr>
          <w:rFonts w:ascii="Times New Roman" w:eastAsia="Times New Roman" w:hAnsi="Times New Roman" w:cs="Times New Roman"/>
          <w:color w:val="000000" w:themeColor="text1"/>
          <w:sz w:val="28"/>
          <w:szCs w:val="28"/>
          <w:lang w:eastAsia="ru-RU"/>
        </w:rPr>
        <w:t xml:space="preserve">. </w:t>
      </w:r>
      <w:r w:rsidR="009528E7" w:rsidRPr="003F35F0">
        <w:rPr>
          <w:rFonts w:ascii="Times New Roman" w:eastAsia="Times New Roman" w:hAnsi="Times New Roman" w:cs="Times New Roman"/>
          <w:color w:val="000000" w:themeColor="text1"/>
          <w:sz w:val="28"/>
          <w:szCs w:val="28"/>
          <w:lang w:eastAsia="ru-RU"/>
        </w:rPr>
        <w:t xml:space="preserve">Сельские жители активно выражали протест по отношению к действиям </w:t>
      </w:r>
      <w:r w:rsidR="009528E7" w:rsidRPr="00A41D5B">
        <w:rPr>
          <w:rFonts w:ascii="Times New Roman" w:eastAsia="Times New Roman" w:hAnsi="Times New Roman" w:cs="Times New Roman"/>
          <w:color w:val="000000" w:themeColor="text1"/>
          <w:sz w:val="28"/>
          <w:szCs w:val="28"/>
          <w:lang w:eastAsia="ru-RU"/>
        </w:rPr>
        <w:t>продовольственных отрядов, которые занимались изъятием хлебных излишков</w:t>
      </w:r>
      <w:r w:rsidR="009528E7" w:rsidRPr="00A41D5B">
        <w:rPr>
          <w:rStyle w:val="ab"/>
          <w:rFonts w:ascii="Times New Roman" w:eastAsia="Times New Roman" w:hAnsi="Times New Roman" w:cs="Times New Roman"/>
          <w:color w:val="000000" w:themeColor="text1"/>
          <w:sz w:val="28"/>
          <w:szCs w:val="28"/>
          <w:lang w:eastAsia="ru-RU"/>
        </w:rPr>
        <w:footnoteReference w:id="2"/>
      </w:r>
      <w:r w:rsidR="009528E7" w:rsidRPr="00A41D5B">
        <w:rPr>
          <w:rFonts w:ascii="Times New Roman" w:eastAsia="Times New Roman" w:hAnsi="Times New Roman" w:cs="Times New Roman"/>
          <w:color w:val="000000" w:themeColor="text1"/>
          <w:sz w:val="28"/>
          <w:szCs w:val="28"/>
          <w:lang w:eastAsia="ru-RU"/>
        </w:rPr>
        <w:t xml:space="preserve">. </w:t>
      </w:r>
      <w:r w:rsidR="003F35F0" w:rsidRPr="00A41D5B">
        <w:rPr>
          <w:rFonts w:ascii="Times New Roman" w:eastAsia="Times New Roman" w:hAnsi="Times New Roman" w:cs="Times New Roman"/>
          <w:color w:val="000000" w:themeColor="text1"/>
          <w:sz w:val="28"/>
          <w:szCs w:val="28"/>
          <w:lang w:eastAsia="ru-RU"/>
        </w:rPr>
        <w:t xml:space="preserve">Деятельность комитетов </w:t>
      </w:r>
      <w:r w:rsidR="003F35F0" w:rsidRPr="008C0378">
        <w:rPr>
          <w:rFonts w:ascii="Times New Roman" w:eastAsia="Times New Roman" w:hAnsi="Times New Roman" w:cs="Times New Roman"/>
          <w:color w:val="000000" w:themeColor="text1"/>
          <w:sz w:val="28"/>
          <w:szCs w:val="28"/>
          <w:lang w:eastAsia="ru-RU"/>
        </w:rPr>
        <w:t>бедноты провоцировала крестьянские восстания, которые подавлялись никак иначе воор</w:t>
      </w:r>
      <w:r w:rsidR="003F35F0" w:rsidRPr="00E96A83">
        <w:rPr>
          <w:rFonts w:ascii="Times New Roman" w:eastAsia="Times New Roman" w:hAnsi="Times New Roman" w:cs="Times New Roman"/>
          <w:color w:val="000000" w:themeColor="text1"/>
          <w:sz w:val="28"/>
          <w:szCs w:val="28"/>
          <w:lang w:eastAsia="ru-RU"/>
        </w:rPr>
        <w:t>уженной силой.</w:t>
      </w:r>
    </w:p>
    <w:p w:rsidR="003F35F0" w:rsidRPr="00E96A83" w:rsidRDefault="003F35F0" w:rsidP="003F35F0">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E96A83">
        <w:rPr>
          <w:rFonts w:ascii="Times New Roman" w:eastAsia="Times New Roman" w:hAnsi="Times New Roman" w:cs="Times New Roman"/>
          <w:color w:val="000000" w:themeColor="text1"/>
          <w:sz w:val="28"/>
          <w:szCs w:val="28"/>
          <w:lang w:eastAsia="ru-RU"/>
        </w:rPr>
        <w:t xml:space="preserve">Еще одной </w:t>
      </w:r>
      <w:r w:rsidR="00A41D5B" w:rsidRPr="00E96A83">
        <w:rPr>
          <w:rFonts w:ascii="Times New Roman" w:eastAsia="Times New Roman" w:hAnsi="Times New Roman" w:cs="Times New Roman"/>
          <w:color w:val="000000" w:themeColor="text1"/>
          <w:sz w:val="28"/>
          <w:szCs w:val="28"/>
          <w:lang w:eastAsia="ru-RU"/>
        </w:rPr>
        <w:t>кризисной проблемой</w:t>
      </w:r>
      <w:r w:rsidRPr="00E96A83">
        <w:rPr>
          <w:rFonts w:ascii="Times New Roman" w:eastAsia="Times New Roman" w:hAnsi="Times New Roman" w:cs="Times New Roman"/>
          <w:color w:val="000000" w:themeColor="text1"/>
          <w:sz w:val="28"/>
          <w:szCs w:val="28"/>
          <w:lang w:eastAsia="ru-RU"/>
        </w:rPr>
        <w:t xml:space="preserve"> для сельского населения была мобилизация. </w:t>
      </w:r>
      <w:r w:rsidR="00E96A83" w:rsidRPr="00E96A83">
        <w:rPr>
          <w:rFonts w:ascii="Times New Roman" w:eastAsia="Times New Roman" w:hAnsi="Times New Roman" w:cs="Times New Roman"/>
          <w:color w:val="000000" w:themeColor="text1"/>
          <w:sz w:val="28"/>
          <w:szCs w:val="28"/>
          <w:lang w:eastAsia="ru-RU"/>
        </w:rPr>
        <w:t>К</w:t>
      </w:r>
      <w:r w:rsidRPr="00E96A83">
        <w:rPr>
          <w:rFonts w:ascii="Times New Roman" w:eastAsia="Times New Roman" w:hAnsi="Times New Roman" w:cs="Times New Roman"/>
          <w:color w:val="000000" w:themeColor="text1"/>
          <w:sz w:val="28"/>
          <w:szCs w:val="28"/>
          <w:lang w:eastAsia="ru-RU"/>
        </w:rPr>
        <w:t xml:space="preserve">рестьяне </w:t>
      </w:r>
      <w:r w:rsidR="00E96A83" w:rsidRPr="00E96A83">
        <w:rPr>
          <w:rFonts w:ascii="Times New Roman" w:eastAsia="Times New Roman" w:hAnsi="Times New Roman" w:cs="Times New Roman"/>
          <w:color w:val="000000" w:themeColor="text1"/>
          <w:sz w:val="28"/>
          <w:szCs w:val="28"/>
          <w:lang w:eastAsia="ru-RU"/>
        </w:rPr>
        <w:t xml:space="preserve">скрывались от нее в лесах, </w:t>
      </w:r>
      <w:r w:rsidRPr="00E96A83">
        <w:rPr>
          <w:rFonts w:ascii="Times New Roman" w:eastAsia="Times New Roman" w:hAnsi="Times New Roman" w:cs="Times New Roman"/>
          <w:color w:val="000000" w:themeColor="text1"/>
          <w:sz w:val="28"/>
          <w:szCs w:val="28"/>
          <w:lang w:eastAsia="ru-RU"/>
        </w:rPr>
        <w:t>создавали отряды сопротивления большевистской власти. Это сопротивление получило название "движение зелёных"</w:t>
      </w:r>
      <w:r w:rsidR="00E96A83" w:rsidRPr="00E96A83">
        <w:rPr>
          <w:rFonts w:ascii="Times New Roman" w:eastAsia="Times New Roman" w:hAnsi="Times New Roman" w:cs="Times New Roman"/>
          <w:color w:val="000000" w:themeColor="text1"/>
          <w:sz w:val="28"/>
          <w:szCs w:val="28"/>
          <w:lang w:eastAsia="ru-RU"/>
        </w:rPr>
        <w:t xml:space="preserve">, которое охватило свыше </w:t>
      </w:r>
      <w:r w:rsidRPr="00E96A83">
        <w:rPr>
          <w:rFonts w:ascii="Times New Roman" w:eastAsia="Times New Roman" w:hAnsi="Times New Roman" w:cs="Times New Roman"/>
          <w:color w:val="000000" w:themeColor="text1"/>
          <w:sz w:val="28"/>
          <w:szCs w:val="28"/>
          <w:lang w:eastAsia="ru-RU"/>
        </w:rPr>
        <w:t>30 волостей губернии.  Осенью 1918 года в связи с мобилизационными мероприятиями крестьянские волнения происходили в Ржевском, Зубцовском, Старицком и Осташковском уездах</w:t>
      </w:r>
      <w:r w:rsidRPr="00E96A83">
        <w:rPr>
          <w:rStyle w:val="ab"/>
          <w:rFonts w:ascii="Times New Roman" w:eastAsia="Times New Roman" w:hAnsi="Times New Roman" w:cs="Times New Roman"/>
          <w:color w:val="000000" w:themeColor="text1"/>
          <w:sz w:val="28"/>
          <w:szCs w:val="28"/>
          <w:lang w:eastAsia="ru-RU"/>
        </w:rPr>
        <w:footnoteReference w:id="3"/>
      </w:r>
      <w:r w:rsidRPr="00E96A83">
        <w:rPr>
          <w:rFonts w:ascii="Times New Roman" w:eastAsia="Times New Roman" w:hAnsi="Times New Roman" w:cs="Times New Roman"/>
          <w:color w:val="000000" w:themeColor="text1"/>
          <w:sz w:val="28"/>
          <w:szCs w:val="28"/>
          <w:lang w:eastAsia="ru-RU"/>
        </w:rPr>
        <w:t xml:space="preserve">. Например, в протоколах собраний граждан Дрыгомской волости Осташковского уезда от 07.03.1918 года обнаруживаем постановление об отказе в формировании партизанских отрядов. Среди </w:t>
      </w:r>
      <w:r w:rsidRPr="00E96A83">
        <w:rPr>
          <w:rFonts w:ascii="Times New Roman" w:eastAsia="Times New Roman" w:hAnsi="Times New Roman" w:cs="Times New Roman"/>
          <w:color w:val="000000" w:themeColor="text1"/>
          <w:sz w:val="28"/>
          <w:szCs w:val="28"/>
          <w:lang w:eastAsia="ru-RU"/>
        </w:rPr>
        <w:lastRenderedPageBreak/>
        <w:t>причин указывались отсутствие оружия на руках у населения, нехватка продовольствия и острый голод</w:t>
      </w:r>
      <w:r w:rsidRPr="00E96A83">
        <w:rPr>
          <w:rStyle w:val="ab"/>
          <w:rFonts w:ascii="Times New Roman" w:eastAsia="Times New Roman" w:hAnsi="Times New Roman" w:cs="Times New Roman"/>
          <w:color w:val="000000" w:themeColor="text1"/>
          <w:sz w:val="28"/>
          <w:szCs w:val="28"/>
          <w:lang w:eastAsia="ru-RU"/>
        </w:rPr>
        <w:footnoteReference w:id="4"/>
      </w:r>
      <w:r w:rsidRPr="00E96A83">
        <w:rPr>
          <w:rFonts w:ascii="Times New Roman" w:eastAsia="Times New Roman" w:hAnsi="Times New Roman" w:cs="Times New Roman"/>
          <w:color w:val="000000" w:themeColor="text1"/>
          <w:sz w:val="28"/>
          <w:szCs w:val="28"/>
          <w:lang w:eastAsia="ru-RU"/>
        </w:rPr>
        <w:t xml:space="preserve">. </w:t>
      </w:r>
    </w:p>
    <w:p w:rsidR="009528E7" w:rsidRPr="00D37EC2" w:rsidRDefault="009528E7" w:rsidP="003F35F0">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3F35F0">
        <w:rPr>
          <w:rFonts w:ascii="Times New Roman" w:eastAsia="Times New Roman" w:hAnsi="Times New Roman" w:cs="Times New Roman"/>
          <w:color w:val="000000" w:themeColor="text1"/>
          <w:sz w:val="28"/>
          <w:szCs w:val="28"/>
          <w:lang w:eastAsia="ru-RU"/>
        </w:rPr>
        <w:t xml:space="preserve">Попытки поддержать голодающих крестьян исходили от партии левых эсеров, которые пытались отменить хлебную монополию и перераспределение помещичьих земель. Тем не </w:t>
      </w:r>
      <w:r w:rsidR="003F35F0" w:rsidRPr="003F35F0">
        <w:rPr>
          <w:rFonts w:ascii="Times New Roman" w:eastAsia="Times New Roman" w:hAnsi="Times New Roman" w:cs="Times New Roman"/>
          <w:color w:val="000000" w:themeColor="text1"/>
          <w:sz w:val="28"/>
          <w:szCs w:val="28"/>
          <w:lang w:eastAsia="ru-RU"/>
        </w:rPr>
        <w:t>менее,</w:t>
      </w:r>
      <w:r w:rsidRPr="003F35F0">
        <w:rPr>
          <w:rFonts w:ascii="Times New Roman" w:eastAsia="Times New Roman" w:hAnsi="Times New Roman" w:cs="Times New Roman"/>
          <w:color w:val="000000" w:themeColor="text1"/>
          <w:sz w:val="28"/>
          <w:szCs w:val="28"/>
          <w:lang w:eastAsia="ru-RU"/>
        </w:rPr>
        <w:t xml:space="preserve"> их попытки не увенчались успехом, численный перевес большевиков рос, а политическое влияние эсеров снижалось. Организованный ими мятеж в Твери в июле 1918 </w:t>
      </w:r>
      <w:r w:rsidRPr="00D37EC2">
        <w:rPr>
          <w:rFonts w:ascii="Times New Roman" w:eastAsia="Times New Roman" w:hAnsi="Times New Roman" w:cs="Times New Roman"/>
          <w:color w:val="000000" w:themeColor="text1"/>
          <w:sz w:val="28"/>
          <w:szCs w:val="28"/>
          <w:lang w:eastAsia="ru-RU"/>
        </w:rPr>
        <w:t>года был подавлен</w:t>
      </w:r>
      <w:r w:rsidR="009E45CB" w:rsidRPr="00D37EC2">
        <w:rPr>
          <w:rFonts w:ascii="Times New Roman" w:eastAsia="Times New Roman" w:hAnsi="Times New Roman" w:cs="Times New Roman"/>
          <w:color w:val="000000" w:themeColor="text1"/>
          <w:sz w:val="28"/>
          <w:szCs w:val="28"/>
          <w:lang w:eastAsia="ru-RU"/>
        </w:rPr>
        <w:t>, а все мелкобуржуазные партии были выведены из органов советской власти</w:t>
      </w:r>
      <w:r w:rsidR="009E45CB" w:rsidRPr="00D37EC2">
        <w:rPr>
          <w:rStyle w:val="ab"/>
          <w:rFonts w:ascii="Times New Roman" w:eastAsia="Times New Roman" w:hAnsi="Times New Roman" w:cs="Times New Roman"/>
          <w:color w:val="000000" w:themeColor="text1"/>
          <w:sz w:val="28"/>
          <w:szCs w:val="28"/>
          <w:lang w:eastAsia="ru-RU"/>
        </w:rPr>
        <w:footnoteReference w:id="5"/>
      </w:r>
      <w:r w:rsidR="009E45CB" w:rsidRPr="00D37EC2">
        <w:rPr>
          <w:rFonts w:ascii="Times New Roman" w:eastAsia="Times New Roman" w:hAnsi="Times New Roman" w:cs="Times New Roman"/>
          <w:color w:val="000000" w:themeColor="text1"/>
          <w:sz w:val="28"/>
          <w:szCs w:val="28"/>
          <w:lang w:eastAsia="ru-RU"/>
        </w:rPr>
        <w:t>.</w:t>
      </w:r>
    </w:p>
    <w:p w:rsidR="00651A5E" w:rsidRPr="00D37EC2" w:rsidRDefault="003F35F0" w:rsidP="003F35F0">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37EC2">
        <w:rPr>
          <w:rFonts w:ascii="Times New Roman" w:eastAsia="Times New Roman" w:hAnsi="Times New Roman" w:cs="Times New Roman"/>
          <w:color w:val="000000" w:themeColor="text1"/>
          <w:sz w:val="28"/>
          <w:szCs w:val="28"/>
          <w:lang w:eastAsia="ru-RU"/>
        </w:rPr>
        <w:t>Помимо бедственного положения в деревни страдал и город. Наметившийся с началом Первой Мировой войны спад промышленного производства к 1918 году только усугубился.</w:t>
      </w:r>
      <w:r w:rsidR="009E45CB" w:rsidRPr="00D37EC2">
        <w:rPr>
          <w:rFonts w:ascii="Times New Roman" w:eastAsia="Times New Roman" w:hAnsi="Times New Roman" w:cs="Times New Roman"/>
          <w:color w:val="000000" w:themeColor="text1"/>
          <w:sz w:val="28"/>
          <w:szCs w:val="28"/>
          <w:lang w:eastAsia="ru-RU"/>
        </w:rPr>
        <w:t xml:space="preserve"> </w:t>
      </w:r>
      <w:r w:rsidRPr="00D37EC2">
        <w:rPr>
          <w:rFonts w:ascii="Times New Roman" w:eastAsia="Times New Roman" w:hAnsi="Times New Roman" w:cs="Times New Roman"/>
          <w:color w:val="000000" w:themeColor="text1"/>
          <w:sz w:val="28"/>
          <w:szCs w:val="28"/>
          <w:lang w:eastAsia="ru-RU"/>
        </w:rPr>
        <w:t>Не был город избавлен и от волнений в армейских частях.</w:t>
      </w:r>
    </w:p>
    <w:p w:rsidR="00651A5E" w:rsidRPr="00F471FE" w:rsidRDefault="00D37EC2" w:rsidP="003F35F0">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D37EC2">
        <w:rPr>
          <w:rFonts w:ascii="Times New Roman" w:eastAsia="Times New Roman" w:hAnsi="Times New Roman" w:cs="Times New Roman"/>
          <w:color w:val="000000" w:themeColor="text1"/>
          <w:sz w:val="28"/>
          <w:szCs w:val="28"/>
          <w:lang w:eastAsia="ru-RU"/>
        </w:rPr>
        <w:t xml:space="preserve">Сфера культуры также находилась в состоянии тяжелого кризиса, фактически перед новой властью стояла задача развивать образование и </w:t>
      </w:r>
      <w:r w:rsidRPr="00F471FE">
        <w:rPr>
          <w:rFonts w:ascii="Times New Roman" w:eastAsia="Times New Roman" w:hAnsi="Times New Roman" w:cs="Times New Roman"/>
          <w:color w:val="000000" w:themeColor="text1"/>
          <w:sz w:val="28"/>
          <w:szCs w:val="28"/>
          <w:lang w:eastAsia="ru-RU"/>
        </w:rPr>
        <w:t>культуру на новых идеологических обоснованиях, была взята установка на начал</w:t>
      </w:r>
      <w:r w:rsidR="00FA224B">
        <w:rPr>
          <w:rFonts w:ascii="Times New Roman" w:eastAsia="Times New Roman" w:hAnsi="Times New Roman" w:cs="Times New Roman"/>
          <w:color w:val="000000" w:themeColor="text1"/>
          <w:sz w:val="28"/>
          <w:szCs w:val="28"/>
          <w:lang w:eastAsia="ru-RU"/>
        </w:rPr>
        <w:t>о</w:t>
      </w:r>
      <w:r w:rsidRPr="00F471FE">
        <w:rPr>
          <w:rFonts w:ascii="Times New Roman" w:eastAsia="Times New Roman" w:hAnsi="Times New Roman" w:cs="Times New Roman"/>
          <w:color w:val="000000" w:themeColor="text1"/>
          <w:sz w:val="28"/>
          <w:szCs w:val="28"/>
          <w:lang w:eastAsia="ru-RU"/>
        </w:rPr>
        <w:t xml:space="preserve"> процесса ликвидации безграмотности среди основной массы населения</w:t>
      </w:r>
      <w:r w:rsidR="00C85088" w:rsidRPr="00F471FE">
        <w:rPr>
          <w:rStyle w:val="ab"/>
          <w:rFonts w:ascii="Times New Roman" w:eastAsia="Times New Roman" w:hAnsi="Times New Roman" w:cs="Times New Roman"/>
          <w:color w:val="000000" w:themeColor="text1"/>
          <w:sz w:val="28"/>
          <w:szCs w:val="28"/>
          <w:lang w:eastAsia="ru-RU"/>
        </w:rPr>
        <w:footnoteReference w:id="6"/>
      </w:r>
      <w:r w:rsidRPr="00F471FE">
        <w:rPr>
          <w:rFonts w:ascii="Times New Roman" w:eastAsia="Times New Roman" w:hAnsi="Times New Roman" w:cs="Times New Roman"/>
          <w:color w:val="000000" w:themeColor="text1"/>
          <w:sz w:val="28"/>
          <w:szCs w:val="28"/>
          <w:lang w:eastAsia="ru-RU"/>
        </w:rPr>
        <w:t>.</w:t>
      </w:r>
    </w:p>
    <w:p w:rsidR="00651A5E" w:rsidRPr="00F471FE" w:rsidRDefault="00F471FE" w:rsidP="003F35F0">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F471FE">
        <w:rPr>
          <w:rFonts w:ascii="Times New Roman" w:eastAsia="Times New Roman" w:hAnsi="Times New Roman" w:cs="Times New Roman"/>
          <w:color w:val="000000" w:themeColor="text1"/>
          <w:sz w:val="28"/>
          <w:szCs w:val="28"/>
          <w:lang w:eastAsia="ru-RU"/>
        </w:rPr>
        <w:t>Серьезная идеологическая борьба началась с церковью. При этом с установлением советской власти был запущен процесс восстановления патриаршества</w:t>
      </w:r>
      <w:r w:rsidR="00C85088" w:rsidRPr="00F471FE">
        <w:rPr>
          <w:rStyle w:val="ab"/>
          <w:rFonts w:ascii="Times New Roman" w:eastAsia="Times New Roman" w:hAnsi="Times New Roman" w:cs="Times New Roman"/>
          <w:color w:val="000000" w:themeColor="text1"/>
          <w:sz w:val="28"/>
          <w:szCs w:val="28"/>
          <w:lang w:eastAsia="ru-RU"/>
        </w:rPr>
        <w:footnoteReference w:id="7"/>
      </w:r>
      <w:r w:rsidR="00651A5E" w:rsidRPr="00F471FE">
        <w:rPr>
          <w:rFonts w:ascii="Times New Roman" w:eastAsia="Times New Roman" w:hAnsi="Times New Roman" w:cs="Times New Roman"/>
          <w:color w:val="000000" w:themeColor="text1"/>
          <w:sz w:val="28"/>
          <w:szCs w:val="28"/>
          <w:lang w:eastAsia="ru-RU"/>
        </w:rPr>
        <w:t>.</w:t>
      </w:r>
    </w:p>
    <w:p w:rsidR="00066466" w:rsidRPr="00F471FE" w:rsidRDefault="003F35F0" w:rsidP="0006646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F471FE">
        <w:rPr>
          <w:rFonts w:ascii="Times New Roman" w:eastAsia="Times New Roman" w:hAnsi="Times New Roman" w:cs="Times New Roman"/>
          <w:color w:val="000000" w:themeColor="text1"/>
          <w:sz w:val="28"/>
          <w:szCs w:val="28"/>
          <w:lang w:eastAsia="ru-RU"/>
        </w:rPr>
        <w:t xml:space="preserve">В тяжёлых условиях войны и разрухи советская власть нуждалась в активной идейной поддержке со стороны населения. </w:t>
      </w:r>
    </w:p>
    <w:p w:rsidR="001363CE" w:rsidRDefault="00162929" w:rsidP="001363CE">
      <w:pPr>
        <w:shd w:val="clear" w:color="auto" w:fill="FFFFFF"/>
        <w:spacing w:after="0" w:line="240" w:lineRule="auto"/>
        <w:ind w:firstLine="709"/>
        <w:jc w:val="both"/>
        <w:rPr>
          <w:rFonts w:ascii="Times New Roman" w:eastAsia="Times New Roman" w:hAnsi="Times New Roman" w:cs="Times New Roman"/>
          <w:color w:val="4A4A4A"/>
          <w:sz w:val="28"/>
          <w:szCs w:val="28"/>
          <w:lang w:eastAsia="ru-RU"/>
        </w:rPr>
      </w:pPr>
      <w:r w:rsidRPr="00F471FE">
        <w:rPr>
          <w:rFonts w:ascii="Times New Roman" w:eastAsia="Times New Roman" w:hAnsi="Times New Roman" w:cs="Times New Roman"/>
          <w:color w:val="000000" w:themeColor="text1"/>
          <w:sz w:val="28"/>
          <w:szCs w:val="28"/>
          <w:lang w:eastAsia="ru-RU"/>
        </w:rPr>
        <w:t xml:space="preserve">Формы пропаганды, применявшиеся </w:t>
      </w:r>
      <w:r w:rsidR="00F471FE">
        <w:rPr>
          <w:rFonts w:ascii="Times New Roman" w:eastAsia="Times New Roman" w:hAnsi="Times New Roman" w:cs="Times New Roman"/>
          <w:color w:val="000000" w:themeColor="text1"/>
          <w:sz w:val="28"/>
          <w:szCs w:val="28"/>
          <w:lang w:eastAsia="ru-RU"/>
        </w:rPr>
        <w:t xml:space="preserve">как советской властью, так и ее идеологическими противниками, </w:t>
      </w:r>
      <w:r w:rsidRPr="004F24F0">
        <w:rPr>
          <w:rFonts w:ascii="Times New Roman" w:eastAsia="Times New Roman" w:hAnsi="Times New Roman" w:cs="Times New Roman"/>
          <w:color w:val="000000"/>
          <w:sz w:val="28"/>
          <w:szCs w:val="28"/>
          <w:lang w:eastAsia="ru-RU"/>
        </w:rPr>
        <w:t xml:space="preserve">были различными, однако наиболее распространенной </w:t>
      </w:r>
      <w:r w:rsidR="00F471FE">
        <w:rPr>
          <w:rFonts w:ascii="Times New Roman" w:eastAsia="Times New Roman" w:hAnsi="Times New Roman" w:cs="Times New Roman"/>
          <w:color w:val="000000"/>
          <w:sz w:val="28"/>
          <w:szCs w:val="28"/>
          <w:lang w:eastAsia="ru-RU"/>
        </w:rPr>
        <w:t xml:space="preserve">формой </w:t>
      </w:r>
      <w:r w:rsidRPr="004F24F0">
        <w:rPr>
          <w:rFonts w:ascii="Times New Roman" w:eastAsia="Times New Roman" w:hAnsi="Times New Roman" w:cs="Times New Roman"/>
          <w:color w:val="000000"/>
          <w:sz w:val="28"/>
          <w:szCs w:val="28"/>
          <w:lang w:eastAsia="ru-RU"/>
        </w:rPr>
        <w:t xml:space="preserve">была печатная агитация с помощью листовок, газет, воззваний и пр. Они охватывали значительный круг вопросов: призывы к мобилизации в ряды действующей армии, необходимость </w:t>
      </w:r>
      <w:r w:rsidR="00F471FE">
        <w:rPr>
          <w:rFonts w:ascii="Times New Roman" w:eastAsia="Times New Roman" w:hAnsi="Times New Roman" w:cs="Times New Roman"/>
          <w:color w:val="000000"/>
          <w:sz w:val="28"/>
          <w:szCs w:val="28"/>
          <w:lang w:eastAsia="ru-RU"/>
        </w:rPr>
        <w:t>материальной помощи фронту</w:t>
      </w:r>
      <w:r w:rsidRPr="004F24F0">
        <w:rPr>
          <w:rFonts w:ascii="Times New Roman" w:eastAsia="Times New Roman" w:hAnsi="Times New Roman" w:cs="Times New Roman"/>
          <w:color w:val="000000"/>
          <w:sz w:val="28"/>
          <w:szCs w:val="28"/>
          <w:lang w:eastAsia="ru-RU"/>
        </w:rPr>
        <w:t>, дискредитация противоборствующей стороны</w:t>
      </w:r>
      <w:r w:rsidR="00F471FE">
        <w:rPr>
          <w:rFonts w:ascii="Times New Roman" w:eastAsia="Times New Roman" w:hAnsi="Times New Roman" w:cs="Times New Roman"/>
          <w:color w:val="000000"/>
          <w:sz w:val="28"/>
          <w:szCs w:val="28"/>
          <w:lang w:eastAsia="ru-RU"/>
        </w:rPr>
        <w:t xml:space="preserve">. </w:t>
      </w:r>
      <w:r w:rsidRPr="004F24F0">
        <w:rPr>
          <w:rFonts w:ascii="Times New Roman" w:eastAsia="Times New Roman" w:hAnsi="Times New Roman" w:cs="Times New Roman"/>
          <w:color w:val="000000"/>
          <w:sz w:val="28"/>
          <w:szCs w:val="28"/>
          <w:lang w:eastAsia="ru-RU"/>
        </w:rPr>
        <w:t>Обязательный акцент делался, независимо от стороны конфликта, на создание «образа врага» и представление его в максимально неприглядном свете в глазах населения</w:t>
      </w:r>
      <w:r w:rsidRPr="004F24F0">
        <w:rPr>
          <w:rStyle w:val="ab"/>
          <w:rFonts w:ascii="Times New Roman" w:eastAsia="Times New Roman" w:hAnsi="Times New Roman" w:cs="Times New Roman"/>
          <w:color w:val="000000"/>
          <w:sz w:val="28"/>
          <w:szCs w:val="28"/>
          <w:lang w:eastAsia="ru-RU"/>
        </w:rPr>
        <w:footnoteReference w:id="8"/>
      </w:r>
      <w:r w:rsidRPr="004F24F0">
        <w:rPr>
          <w:rFonts w:ascii="Times New Roman" w:eastAsia="Times New Roman" w:hAnsi="Times New Roman" w:cs="Times New Roman"/>
          <w:color w:val="000000"/>
          <w:sz w:val="28"/>
          <w:szCs w:val="28"/>
          <w:lang w:eastAsia="ru-RU"/>
        </w:rPr>
        <w:t>.</w:t>
      </w:r>
    </w:p>
    <w:p w:rsidR="00651A5E" w:rsidRPr="001363CE" w:rsidRDefault="00162929" w:rsidP="001363CE">
      <w:pPr>
        <w:shd w:val="clear" w:color="auto" w:fill="FFFFFF"/>
        <w:spacing w:after="0" w:line="240" w:lineRule="auto"/>
        <w:ind w:firstLine="709"/>
        <w:jc w:val="both"/>
        <w:rPr>
          <w:rFonts w:ascii="Times New Roman" w:eastAsia="Times New Roman" w:hAnsi="Times New Roman" w:cs="Times New Roman"/>
          <w:color w:val="4A4A4A"/>
          <w:sz w:val="28"/>
          <w:szCs w:val="28"/>
          <w:lang w:eastAsia="ru-RU"/>
        </w:rPr>
      </w:pPr>
      <w:r w:rsidRPr="004F24F0">
        <w:rPr>
          <w:rFonts w:ascii="Times New Roman" w:eastAsia="Times New Roman" w:hAnsi="Times New Roman" w:cs="Times New Roman"/>
          <w:color w:val="000000"/>
          <w:sz w:val="28"/>
          <w:szCs w:val="28"/>
          <w:lang w:eastAsia="ru-RU"/>
        </w:rPr>
        <w:t xml:space="preserve">Листовки играли важную роль: они являлись средствами информации, агитации, пропаганды. </w:t>
      </w:r>
      <w:r w:rsidR="00F471FE">
        <w:rPr>
          <w:rFonts w:ascii="Times New Roman" w:eastAsia="Times New Roman" w:hAnsi="Times New Roman" w:cs="Times New Roman"/>
          <w:color w:val="000000"/>
          <w:sz w:val="28"/>
          <w:szCs w:val="28"/>
          <w:lang w:eastAsia="ru-RU"/>
        </w:rPr>
        <w:t xml:space="preserve">Как отмечают специалисты листковая пропаганда </w:t>
      </w:r>
      <w:r w:rsidRPr="004F24F0">
        <w:rPr>
          <w:rFonts w:ascii="Times New Roman" w:eastAsia="Times New Roman" w:hAnsi="Times New Roman" w:cs="Times New Roman"/>
          <w:color w:val="000000"/>
          <w:sz w:val="28"/>
          <w:szCs w:val="28"/>
          <w:lang w:eastAsia="ru-RU"/>
        </w:rPr>
        <w:t>сыграл</w:t>
      </w:r>
      <w:r w:rsidR="00F471FE">
        <w:rPr>
          <w:rFonts w:ascii="Times New Roman" w:eastAsia="Times New Roman" w:hAnsi="Times New Roman" w:cs="Times New Roman"/>
          <w:color w:val="000000"/>
          <w:sz w:val="28"/>
          <w:szCs w:val="28"/>
          <w:lang w:eastAsia="ru-RU"/>
        </w:rPr>
        <w:t>а</w:t>
      </w:r>
      <w:r w:rsidRPr="004F24F0">
        <w:rPr>
          <w:rFonts w:ascii="Times New Roman" w:eastAsia="Times New Roman" w:hAnsi="Times New Roman" w:cs="Times New Roman"/>
          <w:color w:val="000000"/>
          <w:sz w:val="28"/>
          <w:szCs w:val="28"/>
          <w:lang w:eastAsia="ru-RU"/>
        </w:rPr>
        <w:t xml:space="preserve"> </w:t>
      </w:r>
      <w:r w:rsidR="00F471FE">
        <w:rPr>
          <w:rFonts w:ascii="Times New Roman" w:eastAsia="Times New Roman" w:hAnsi="Times New Roman" w:cs="Times New Roman"/>
          <w:color w:val="000000"/>
          <w:sz w:val="28"/>
          <w:szCs w:val="28"/>
          <w:lang w:eastAsia="ru-RU"/>
        </w:rPr>
        <w:t>важную</w:t>
      </w:r>
      <w:r w:rsidRPr="004F24F0">
        <w:rPr>
          <w:rFonts w:ascii="Times New Roman" w:eastAsia="Times New Roman" w:hAnsi="Times New Roman" w:cs="Times New Roman"/>
          <w:color w:val="000000"/>
          <w:sz w:val="28"/>
          <w:szCs w:val="28"/>
          <w:lang w:eastAsia="ru-RU"/>
        </w:rPr>
        <w:t xml:space="preserve"> роль в мобилизации трудящихся на борьбу с белым </w:t>
      </w:r>
      <w:r w:rsidRPr="004F24F0">
        <w:rPr>
          <w:rFonts w:ascii="Times New Roman" w:eastAsia="Times New Roman" w:hAnsi="Times New Roman" w:cs="Times New Roman"/>
          <w:color w:val="000000"/>
          <w:sz w:val="28"/>
          <w:szCs w:val="28"/>
          <w:lang w:eastAsia="ru-RU"/>
        </w:rPr>
        <w:lastRenderedPageBreak/>
        <w:t xml:space="preserve">движением. </w:t>
      </w:r>
      <w:r w:rsidR="00F471FE">
        <w:rPr>
          <w:rFonts w:ascii="Times New Roman" w:eastAsia="Times New Roman" w:hAnsi="Times New Roman" w:cs="Times New Roman"/>
          <w:color w:val="000000"/>
          <w:sz w:val="28"/>
          <w:szCs w:val="28"/>
          <w:lang w:eastAsia="ru-RU"/>
        </w:rPr>
        <w:t>Белогвардейское правительство также владело аналогичным методом листковой пропаганды</w:t>
      </w:r>
      <w:r w:rsidRPr="004F24F0">
        <w:rPr>
          <w:rFonts w:ascii="Times New Roman" w:eastAsia="Times New Roman" w:hAnsi="Times New Roman" w:cs="Times New Roman"/>
          <w:color w:val="000000"/>
          <w:sz w:val="28"/>
          <w:szCs w:val="28"/>
          <w:lang w:eastAsia="ru-RU"/>
        </w:rPr>
        <w:t xml:space="preserve">, </w:t>
      </w:r>
      <w:r w:rsidR="00F471FE">
        <w:rPr>
          <w:rFonts w:ascii="Times New Roman" w:eastAsia="Times New Roman" w:hAnsi="Times New Roman" w:cs="Times New Roman"/>
          <w:color w:val="000000"/>
          <w:sz w:val="28"/>
          <w:szCs w:val="28"/>
          <w:lang w:eastAsia="ru-RU"/>
        </w:rPr>
        <w:t>однако</w:t>
      </w:r>
      <w:r w:rsidRPr="004F24F0">
        <w:rPr>
          <w:rFonts w:ascii="Times New Roman" w:eastAsia="Times New Roman" w:hAnsi="Times New Roman" w:cs="Times New Roman"/>
          <w:color w:val="000000"/>
          <w:sz w:val="28"/>
          <w:szCs w:val="28"/>
          <w:lang w:eastAsia="ru-RU"/>
        </w:rPr>
        <w:t xml:space="preserve"> </w:t>
      </w:r>
      <w:r w:rsidR="001363CE">
        <w:rPr>
          <w:rFonts w:ascii="Times New Roman" w:eastAsia="Times New Roman" w:hAnsi="Times New Roman" w:cs="Times New Roman"/>
          <w:color w:val="000000"/>
          <w:sz w:val="28"/>
          <w:szCs w:val="28"/>
          <w:lang w:eastAsia="ru-RU"/>
        </w:rPr>
        <w:t>в отличие от большевистских в них наблюдалась разрозненность и нечеткость в изложении</w:t>
      </w:r>
      <w:r w:rsidRPr="004F24F0">
        <w:rPr>
          <w:rFonts w:ascii="Times New Roman" w:eastAsia="Times New Roman" w:hAnsi="Times New Roman" w:cs="Times New Roman"/>
          <w:color w:val="000000"/>
          <w:sz w:val="28"/>
          <w:szCs w:val="28"/>
          <w:lang w:eastAsia="ru-RU"/>
        </w:rPr>
        <w:t xml:space="preserve"> </w:t>
      </w:r>
      <w:r w:rsidR="001363CE">
        <w:rPr>
          <w:rFonts w:ascii="Times New Roman" w:eastAsia="Times New Roman" w:hAnsi="Times New Roman" w:cs="Times New Roman"/>
          <w:color w:val="000000"/>
          <w:sz w:val="28"/>
          <w:szCs w:val="28"/>
          <w:lang w:eastAsia="ru-RU"/>
        </w:rPr>
        <w:t>политических программ, что сказывалось на общей эффективности листковой пропаганды «белых»</w:t>
      </w:r>
      <w:r w:rsidR="004F24F0" w:rsidRPr="004F24F0">
        <w:rPr>
          <w:rStyle w:val="ab"/>
          <w:rFonts w:ascii="Times New Roman" w:eastAsia="Times New Roman" w:hAnsi="Times New Roman" w:cs="Times New Roman"/>
          <w:color w:val="000000"/>
          <w:sz w:val="28"/>
          <w:szCs w:val="28"/>
          <w:lang w:eastAsia="ru-RU"/>
        </w:rPr>
        <w:footnoteReference w:id="9"/>
      </w:r>
      <w:r w:rsidRPr="004F24F0">
        <w:rPr>
          <w:rFonts w:ascii="Times New Roman" w:eastAsia="Times New Roman" w:hAnsi="Times New Roman" w:cs="Times New Roman"/>
          <w:color w:val="000000"/>
          <w:sz w:val="28"/>
          <w:szCs w:val="28"/>
          <w:lang w:eastAsia="ru-RU"/>
        </w:rPr>
        <w:t>.</w:t>
      </w:r>
    </w:p>
    <w:p w:rsidR="001363CE" w:rsidRPr="0088177D" w:rsidRDefault="001363CE" w:rsidP="001363CE">
      <w:pPr>
        <w:spacing w:after="0" w:line="240" w:lineRule="auto"/>
        <w:ind w:firstLine="709"/>
        <w:jc w:val="both"/>
        <w:textAlignment w:val="top"/>
        <w:rPr>
          <w:rFonts w:ascii="Times New Roman" w:eastAsia="Times New Roman" w:hAnsi="Times New Roman" w:cs="Times New Roman"/>
          <w:color w:val="000000"/>
          <w:sz w:val="28"/>
          <w:szCs w:val="28"/>
          <w:lang w:eastAsia="ru-RU"/>
        </w:rPr>
      </w:pPr>
      <w:r w:rsidRPr="001363CE">
        <w:rPr>
          <w:rFonts w:ascii="Times New Roman" w:eastAsia="Times New Roman" w:hAnsi="Times New Roman" w:cs="Times New Roman"/>
          <w:color w:val="000000"/>
          <w:sz w:val="28"/>
          <w:szCs w:val="28"/>
          <w:lang w:eastAsia="ru-RU"/>
        </w:rPr>
        <w:t xml:space="preserve">Агитационный посыл часто сводился к </w:t>
      </w:r>
      <w:r w:rsidR="008D5FCD" w:rsidRPr="001363CE">
        <w:rPr>
          <w:rFonts w:ascii="Times New Roman" w:eastAsia="Times New Roman" w:hAnsi="Times New Roman" w:cs="Times New Roman"/>
          <w:color w:val="000000"/>
          <w:sz w:val="28"/>
          <w:szCs w:val="28"/>
          <w:lang w:eastAsia="ru-RU"/>
        </w:rPr>
        <w:t xml:space="preserve">обоснованию доминирования над противником и неизбежности </w:t>
      </w:r>
      <w:r w:rsidRPr="001363CE">
        <w:rPr>
          <w:rFonts w:ascii="Times New Roman" w:eastAsia="Times New Roman" w:hAnsi="Times New Roman" w:cs="Times New Roman"/>
          <w:color w:val="000000"/>
          <w:sz w:val="28"/>
          <w:szCs w:val="28"/>
          <w:lang w:eastAsia="ru-RU"/>
        </w:rPr>
        <w:t xml:space="preserve">его </w:t>
      </w:r>
      <w:r w:rsidR="008D5FCD" w:rsidRPr="001363CE">
        <w:rPr>
          <w:rFonts w:ascii="Times New Roman" w:eastAsia="Times New Roman" w:hAnsi="Times New Roman" w:cs="Times New Roman"/>
          <w:color w:val="000000"/>
          <w:sz w:val="28"/>
          <w:szCs w:val="28"/>
          <w:lang w:eastAsia="ru-RU"/>
        </w:rPr>
        <w:t>крушения.</w:t>
      </w:r>
      <w:r w:rsidRPr="001363CE">
        <w:rPr>
          <w:rFonts w:ascii="Times New Roman" w:eastAsia="Times New Roman" w:hAnsi="Times New Roman" w:cs="Times New Roman"/>
          <w:color w:val="000000"/>
          <w:sz w:val="28"/>
          <w:szCs w:val="28"/>
          <w:lang w:eastAsia="ru-RU"/>
        </w:rPr>
        <w:t xml:space="preserve"> </w:t>
      </w:r>
      <w:r w:rsidR="008D5FCD" w:rsidRPr="001363CE">
        <w:rPr>
          <w:rFonts w:ascii="Times New Roman" w:eastAsia="Times New Roman" w:hAnsi="Times New Roman" w:cs="Times New Roman"/>
          <w:color w:val="000000"/>
          <w:sz w:val="28"/>
          <w:szCs w:val="28"/>
          <w:lang w:eastAsia="ru-RU"/>
        </w:rPr>
        <w:t>Распространенным приемом советской агитации было указание на наличие тесных дипломатических отношений белогвардейских правительств и иностранных держав: «</w:t>
      </w:r>
      <w:r w:rsidR="00B24CC7" w:rsidRPr="001363CE">
        <w:rPr>
          <w:rFonts w:ascii="Times New Roman" w:eastAsia="Times New Roman" w:hAnsi="Times New Roman" w:cs="Times New Roman"/>
          <w:color w:val="000000"/>
          <w:sz w:val="28"/>
          <w:szCs w:val="28"/>
          <w:lang w:eastAsia="ru-RU"/>
        </w:rPr>
        <w:t xml:space="preserve">Борьба с </w:t>
      </w:r>
      <w:r w:rsidR="00B24CC7" w:rsidRPr="0088177D">
        <w:rPr>
          <w:rFonts w:ascii="Times New Roman" w:eastAsia="Times New Roman" w:hAnsi="Times New Roman" w:cs="Times New Roman"/>
          <w:b/>
          <w:bCs/>
          <w:color w:val="000000"/>
          <w:sz w:val="28"/>
          <w:szCs w:val="28"/>
          <w:lang w:eastAsia="ru-RU"/>
        </w:rPr>
        <w:t>чехобелогвардейцами</w:t>
      </w:r>
      <w:r w:rsidR="00B24CC7" w:rsidRPr="001363CE">
        <w:rPr>
          <w:rFonts w:ascii="Times New Roman" w:eastAsia="Times New Roman" w:hAnsi="Times New Roman" w:cs="Times New Roman"/>
          <w:color w:val="000000"/>
          <w:sz w:val="28"/>
          <w:szCs w:val="28"/>
          <w:lang w:eastAsia="ru-RU"/>
        </w:rPr>
        <w:t xml:space="preserve"> тянется слишком долго, нерешительность и малодушие </w:t>
      </w:r>
      <w:r w:rsidRPr="001363CE">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w:t>
      </w:r>
      <w:r w:rsidR="00B24CC7" w:rsidRPr="001363CE">
        <w:rPr>
          <w:rFonts w:ascii="Times New Roman" w:eastAsia="Times New Roman" w:hAnsi="Times New Roman" w:cs="Times New Roman"/>
          <w:color w:val="000000"/>
          <w:sz w:val="28"/>
          <w:szCs w:val="28"/>
          <w:lang w:eastAsia="ru-RU"/>
        </w:rPr>
        <w:t xml:space="preserve">наших собственных рядах являются лучшими союзниками наших врагов. </w:t>
      </w:r>
      <w:r w:rsidR="00B24CC7" w:rsidRPr="0088177D">
        <w:rPr>
          <w:rFonts w:ascii="Times New Roman" w:eastAsia="Times New Roman" w:hAnsi="Times New Roman" w:cs="Times New Roman"/>
          <w:b/>
          <w:bCs/>
          <w:color w:val="000000"/>
          <w:sz w:val="28"/>
          <w:szCs w:val="28"/>
          <w:lang w:eastAsia="ru-RU"/>
        </w:rPr>
        <w:t>Англо-французские агенты</w:t>
      </w:r>
      <w:r w:rsidR="00B24CC7" w:rsidRPr="001363CE">
        <w:rPr>
          <w:rFonts w:ascii="Times New Roman" w:eastAsia="Times New Roman" w:hAnsi="Times New Roman" w:cs="Times New Roman"/>
          <w:color w:val="000000"/>
          <w:sz w:val="28"/>
          <w:szCs w:val="28"/>
          <w:lang w:eastAsia="ru-RU"/>
        </w:rPr>
        <w:t xml:space="preserve"> рыщут всюду, рассыпая золото направо и налево. Они подкупают всех тех офицеров, которые продаются. Они подбивают железнодорожников и почтово-телеграфных чиновников на саботаж. Их наемные агитаторы проникают нередко в красноармейские части, внося туда замешательство и смуту. Этому должен [быть] </w:t>
      </w:r>
      <w:r w:rsidR="00437322" w:rsidRPr="001363CE">
        <w:rPr>
          <w:rFonts w:ascii="Times New Roman" w:eastAsia="Times New Roman" w:hAnsi="Times New Roman" w:cs="Times New Roman"/>
          <w:color w:val="000000"/>
          <w:sz w:val="28"/>
          <w:szCs w:val="28"/>
          <w:lang w:eastAsia="ru-RU"/>
        </w:rPr>
        <w:t xml:space="preserve">положен </w:t>
      </w:r>
      <w:r w:rsidR="00B24CC7" w:rsidRPr="001363CE">
        <w:rPr>
          <w:rFonts w:ascii="Times New Roman" w:eastAsia="Times New Roman" w:hAnsi="Times New Roman" w:cs="Times New Roman"/>
          <w:color w:val="000000"/>
          <w:sz w:val="28"/>
          <w:szCs w:val="28"/>
          <w:lang w:eastAsia="ru-RU"/>
        </w:rPr>
        <w:t>конец</w:t>
      </w:r>
      <w:r w:rsidR="00437322" w:rsidRPr="001363CE">
        <w:rPr>
          <w:rFonts w:ascii="Times New Roman" w:eastAsia="Times New Roman" w:hAnsi="Times New Roman" w:cs="Times New Roman"/>
          <w:color w:val="000000"/>
          <w:sz w:val="28"/>
          <w:szCs w:val="28"/>
          <w:lang w:eastAsia="ru-RU"/>
        </w:rPr>
        <w:t>. Страна нуждается в спокойс</w:t>
      </w:r>
      <w:r w:rsidR="00174105">
        <w:rPr>
          <w:rFonts w:ascii="Times New Roman" w:eastAsia="Times New Roman" w:hAnsi="Times New Roman" w:cs="Times New Roman"/>
          <w:color w:val="000000"/>
          <w:sz w:val="28"/>
          <w:szCs w:val="28"/>
          <w:lang w:eastAsia="ru-RU"/>
        </w:rPr>
        <w:t>т</w:t>
      </w:r>
      <w:r w:rsidR="00437322" w:rsidRPr="001363CE">
        <w:rPr>
          <w:rFonts w:ascii="Times New Roman" w:eastAsia="Times New Roman" w:hAnsi="Times New Roman" w:cs="Times New Roman"/>
          <w:color w:val="000000"/>
          <w:sz w:val="28"/>
          <w:szCs w:val="28"/>
          <w:lang w:eastAsia="ru-RU"/>
        </w:rPr>
        <w:t>вии и хлебе. Чехобелогвардейцы лишают ее того и другого. Они должны быть уничтожены. Прямые и косвенные союзники чехословаков, контрреволюционеры агитаторы и саботажники должны быть стерты в порошок</w:t>
      </w:r>
      <w:r w:rsidR="00437322" w:rsidRPr="00174105">
        <w:rPr>
          <w:rFonts w:ascii="Times New Roman" w:eastAsia="Times New Roman" w:hAnsi="Times New Roman" w:cs="Times New Roman"/>
          <w:sz w:val="28"/>
          <w:szCs w:val="28"/>
          <w:lang w:eastAsia="ru-RU"/>
        </w:rPr>
        <w:t>…»</w:t>
      </w:r>
      <w:r w:rsidR="00437322" w:rsidRPr="00174105">
        <w:rPr>
          <w:rStyle w:val="ab"/>
          <w:rFonts w:ascii="Times New Roman" w:eastAsia="Times New Roman" w:hAnsi="Times New Roman" w:cs="Times New Roman"/>
          <w:sz w:val="28"/>
          <w:szCs w:val="28"/>
          <w:lang w:eastAsia="ru-RU"/>
        </w:rPr>
        <w:footnoteReference w:id="10"/>
      </w:r>
      <w:r w:rsidR="001741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000000"/>
          <w:sz w:val="28"/>
          <w:szCs w:val="28"/>
          <w:lang w:eastAsia="ru-RU"/>
        </w:rPr>
        <w:t>И</w:t>
      </w:r>
      <w:r w:rsidR="005475C5">
        <w:rPr>
          <w:rFonts w:ascii="Times New Roman" w:eastAsia="Times New Roman" w:hAnsi="Times New Roman" w:cs="Times New Roman"/>
          <w:color w:val="000000"/>
          <w:sz w:val="28"/>
          <w:szCs w:val="28"/>
          <w:lang w:eastAsia="ru-RU"/>
        </w:rPr>
        <w:t>ли</w:t>
      </w:r>
      <w:r>
        <w:rPr>
          <w:rFonts w:ascii="Times New Roman" w:eastAsia="Times New Roman" w:hAnsi="Times New Roman" w:cs="Times New Roman"/>
          <w:color w:val="000000"/>
          <w:sz w:val="28"/>
          <w:szCs w:val="28"/>
          <w:lang w:eastAsia="ru-RU"/>
        </w:rPr>
        <w:t>, например, можно привести</w:t>
      </w:r>
      <w:r w:rsidR="005475C5">
        <w:rPr>
          <w:rFonts w:ascii="Times New Roman" w:eastAsia="Times New Roman" w:hAnsi="Times New Roman" w:cs="Times New Roman"/>
          <w:color w:val="000000"/>
          <w:sz w:val="28"/>
          <w:szCs w:val="28"/>
          <w:lang w:eastAsia="ru-RU"/>
        </w:rPr>
        <w:t xml:space="preserve"> стро</w:t>
      </w:r>
      <w:r>
        <w:rPr>
          <w:rFonts w:ascii="Times New Roman" w:eastAsia="Times New Roman" w:hAnsi="Times New Roman" w:cs="Times New Roman"/>
          <w:color w:val="000000"/>
          <w:sz w:val="28"/>
          <w:szCs w:val="28"/>
          <w:lang w:eastAsia="ru-RU"/>
        </w:rPr>
        <w:t>к</w:t>
      </w:r>
      <w:r w:rsidR="005475C5">
        <w:rPr>
          <w:rFonts w:ascii="Times New Roman" w:eastAsia="Times New Roman" w:hAnsi="Times New Roman" w:cs="Times New Roman"/>
          <w:color w:val="000000"/>
          <w:sz w:val="28"/>
          <w:szCs w:val="28"/>
          <w:lang w:eastAsia="ru-RU"/>
        </w:rPr>
        <w:t xml:space="preserve">и из воззвания к трудящимся: «Зазнавшийся русский белогвардеец </w:t>
      </w:r>
      <w:r w:rsidR="005475C5" w:rsidRPr="0088177D">
        <w:rPr>
          <w:rFonts w:ascii="Times New Roman" w:eastAsia="Times New Roman" w:hAnsi="Times New Roman" w:cs="Times New Roman"/>
          <w:b/>
          <w:bCs/>
          <w:color w:val="000000"/>
          <w:sz w:val="28"/>
          <w:szCs w:val="28"/>
          <w:lang w:eastAsia="ru-RU"/>
        </w:rPr>
        <w:t>совместно с чехо</w:t>
      </w:r>
      <w:r w:rsidRPr="0088177D">
        <w:rPr>
          <w:rFonts w:ascii="Times New Roman" w:eastAsia="Times New Roman" w:hAnsi="Times New Roman" w:cs="Times New Roman"/>
          <w:b/>
          <w:bCs/>
          <w:color w:val="000000"/>
          <w:sz w:val="28"/>
          <w:szCs w:val="28"/>
          <w:lang w:eastAsia="ru-RU"/>
        </w:rPr>
        <w:t>-</w:t>
      </w:r>
      <w:r w:rsidR="005475C5" w:rsidRPr="0088177D">
        <w:rPr>
          <w:rFonts w:ascii="Times New Roman" w:eastAsia="Times New Roman" w:hAnsi="Times New Roman" w:cs="Times New Roman"/>
          <w:b/>
          <w:bCs/>
          <w:color w:val="000000"/>
          <w:sz w:val="28"/>
          <w:szCs w:val="28"/>
          <w:lang w:eastAsia="ru-RU"/>
        </w:rPr>
        <w:t>словаками и поддерживающими их англо-французами</w:t>
      </w:r>
      <w:r w:rsidR="005475C5">
        <w:rPr>
          <w:rFonts w:ascii="Times New Roman" w:eastAsia="Times New Roman" w:hAnsi="Times New Roman" w:cs="Times New Roman"/>
          <w:color w:val="000000"/>
          <w:sz w:val="28"/>
          <w:szCs w:val="28"/>
          <w:lang w:eastAsia="ru-RU"/>
        </w:rPr>
        <w:t>, торжествующей пятой раздавливает в Поволжье город за городом…»</w:t>
      </w:r>
      <w:r w:rsidR="005475C5">
        <w:rPr>
          <w:rStyle w:val="ab"/>
          <w:rFonts w:ascii="Times New Roman" w:eastAsia="Times New Roman" w:hAnsi="Times New Roman" w:cs="Times New Roman"/>
          <w:color w:val="000000"/>
          <w:sz w:val="28"/>
          <w:szCs w:val="28"/>
          <w:lang w:eastAsia="ru-RU"/>
        </w:rPr>
        <w:footnoteReference w:id="11"/>
      </w:r>
      <w:r w:rsidR="005475C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А в</w:t>
      </w:r>
      <w:r w:rsidR="005475C5">
        <w:rPr>
          <w:rFonts w:ascii="Times New Roman" w:eastAsia="Times New Roman" w:hAnsi="Times New Roman" w:cs="Times New Roman"/>
          <w:color w:val="000000"/>
          <w:sz w:val="28"/>
          <w:szCs w:val="28"/>
          <w:lang w:eastAsia="ru-RU"/>
        </w:rPr>
        <w:t xml:space="preserve"> листовке Тверского губисполкома находим: «Но богатеи, помещики, кулаки и образованные болтуны не угомонились. Они устраивают заговор и возстания</w:t>
      </w:r>
      <w:r>
        <w:rPr>
          <w:rFonts w:ascii="Times New Roman" w:eastAsia="Times New Roman" w:hAnsi="Times New Roman" w:cs="Times New Roman"/>
          <w:color w:val="000000"/>
          <w:sz w:val="28"/>
          <w:szCs w:val="28"/>
          <w:lang w:eastAsia="ru-RU"/>
        </w:rPr>
        <w:t xml:space="preserve"> (так в документе)</w:t>
      </w:r>
      <w:r w:rsidR="005475C5">
        <w:rPr>
          <w:rFonts w:ascii="Times New Roman" w:eastAsia="Times New Roman" w:hAnsi="Times New Roman" w:cs="Times New Roman"/>
          <w:color w:val="000000"/>
          <w:sz w:val="28"/>
          <w:szCs w:val="28"/>
          <w:lang w:eastAsia="ru-RU"/>
        </w:rPr>
        <w:t xml:space="preserve">. </w:t>
      </w:r>
      <w:r w:rsidR="005475C5" w:rsidRPr="0088177D">
        <w:rPr>
          <w:rFonts w:ascii="Times New Roman" w:eastAsia="Times New Roman" w:hAnsi="Times New Roman" w:cs="Times New Roman"/>
          <w:b/>
          <w:bCs/>
          <w:color w:val="000000"/>
          <w:sz w:val="28"/>
          <w:szCs w:val="28"/>
          <w:lang w:eastAsia="ru-RU"/>
        </w:rPr>
        <w:t>Они соединились с английскими и французскими</w:t>
      </w:r>
      <w:r w:rsidR="00592993" w:rsidRPr="0088177D">
        <w:rPr>
          <w:rFonts w:ascii="Times New Roman" w:eastAsia="Times New Roman" w:hAnsi="Times New Roman" w:cs="Times New Roman"/>
          <w:b/>
          <w:bCs/>
          <w:color w:val="000000"/>
          <w:sz w:val="28"/>
          <w:szCs w:val="28"/>
          <w:lang w:eastAsia="ru-RU"/>
        </w:rPr>
        <w:t xml:space="preserve"> богачами и помещиками</w:t>
      </w:r>
      <w:r w:rsidR="00592993" w:rsidRPr="0088177D">
        <w:rPr>
          <w:rFonts w:ascii="Times New Roman" w:eastAsia="Times New Roman" w:hAnsi="Times New Roman" w:cs="Times New Roman"/>
          <w:color w:val="000000"/>
          <w:sz w:val="28"/>
          <w:szCs w:val="28"/>
          <w:lang w:eastAsia="ru-RU"/>
        </w:rPr>
        <w:t>, которые воюют с Германией, чтобы ограбить ее. Наши и иностранные богатеи помогают друг-другу…»</w:t>
      </w:r>
      <w:r w:rsidR="00592993" w:rsidRPr="0088177D">
        <w:rPr>
          <w:rStyle w:val="ab"/>
          <w:rFonts w:ascii="Times New Roman" w:eastAsia="Times New Roman" w:hAnsi="Times New Roman" w:cs="Times New Roman"/>
          <w:color w:val="000000"/>
          <w:sz w:val="28"/>
          <w:szCs w:val="28"/>
          <w:lang w:eastAsia="ru-RU"/>
        </w:rPr>
        <w:footnoteReference w:id="12"/>
      </w:r>
      <w:r w:rsidRPr="0088177D">
        <w:rPr>
          <w:rFonts w:ascii="Times New Roman" w:eastAsia="Times New Roman" w:hAnsi="Times New Roman" w:cs="Times New Roman"/>
          <w:color w:val="000000"/>
          <w:sz w:val="28"/>
          <w:szCs w:val="28"/>
          <w:lang w:eastAsia="ru-RU"/>
        </w:rPr>
        <w:t>.</w:t>
      </w:r>
    </w:p>
    <w:p w:rsidR="0088177D" w:rsidRPr="0088177D" w:rsidRDefault="001363CE" w:rsidP="001363CE">
      <w:pPr>
        <w:spacing w:after="0" w:line="240" w:lineRule="auto"/>
        <w:ind w:firstLine="709"/>
        <w:jc w:val="both"/>
        <w:textAlignment w:val="top"/>
        <w:rPr>
          <w:rFonts w:ascii="Times New Roman" w:eastAsia="Times New Roman" w:hAnsi="Times New Roman" w:cs="Times New Roman"/>
          <w:color w:val="000000"/>
          <w:sz w:val="28"/>
          <w:szCs w:val="28"/>
          <w:lang w:eastAsia="ru-RU"/>
        </w:rPr>
      </w:pPr>
      <w:r w:rsidRPr="0088177D">
        <w:rPr>
          <w:rFonts w:ascii="Times New Roman" w:eastAsia="Times New Roman" w:hAnsi="Times New Roman" w:cs="Times New Roman"/>
          <w:color w:val="000000"/>
          <w:sz w:val="28"/>
          <w:szCs w:val="28"/>
          <w:lang w:eastAsia="ru-RU"/>
        </w:rPr>
        <w:t>Б</w:t>
      </w:r>
      <w:r w:rsidR="008D5FCD" w:rsidRPr="0088177D">
        <w:rPr>
          <w:rFonts w:ascii="Times New Roman" w:eastAsia="Times New Roman" w:hAnsi="Times New Roman" w:cs="Times New Roman"/>
          <w:color w:val="000000"/>
          <w:sz w:val="28"/>
          <w:szCs w:val="28"/>
          <w:lang w:eastAsia="ru-RU"/>
        </w:rPr>
        <w:t>ольшевик</w:t>
      </w:r>
      <w:r w:rsidRPr="0088177D">
        <w:rPr>
          <w:rFonts w:ascii="Times New Roman" w:eastAsia="Times New Roman" w:hAnsi="Times New Roman" w:cs="Times New Roman"/>
          <w:color w:val="000000"/>
          <w:sz w:val="28"/>
          <w:szCs w:val="28"/>
          <w:lang w:eastAsia="ru-RU"/>
        </w:rPr>
        <w:t>ами была также</w:t>
      </w:r>
      <w:r w:rsidR="008D5FCD" w:rsidRPr="0088177D">
        <w:rPr>
          <w:rFonts w:ascii="Times New Roman" w:eastAsia="Times New Roman" w:hAnsi="Times New Roman" w:cs="Times New Roman"/>
          <w:color w:val="000000"/>
          <w:sz w:val="28"/>
          <w:szCs w:val="28"/>
          <w:lang w:eastAsia="ru-RU"/>
        </w:rPr>
        <w:t xml:space="preserve"> разверну</w:t>
      </w:r>
      <w:r w:rsidRPr="0088177D">
        <w:rPr>
          <w:rFonts w:ascii="Times New Roman" w:eastAsia="Times New Roman" w:hAnsi="Times New Roman" w:cs="Times New Roman"/>
          <w:color w:val="000000"/>
          <w:sz w:val="28"/>
          <w:szCs w:val="28"/>
          <w:lang w:eastAsia="ru-RU"/>
        </w:rPr>
        <w:t>та</w:t>
      </w:r>
      <w:r w:rsidR="008D5FCD" w:rsidRPr="0088177D">
        <w:rPr>
          <w:rFonts w:ascii="Times New Roman" w:eastAsia="Times New Roman" w:hAnsi="Times New Roman" w:cs="Times New Roman"/>
          <w:color w:val="000000"/>
          <w:sz w:val="28"/>
          <w:szCs w:val="28"/>
          <w:lang w:eastAsia="ru-RU"/>
        </w:rPr>
        <w:t xml:space="preserve"> широк</w:t>
      </w:r>
      <w:r w:rsidRPr="0088177D">
        <w:rPr>
          <w:rFonts w:ascii="Times New Roman" w:eastAsia="Times New Roman" w:hAnsi="Times New Roman" w:cs="Times New Roman"/>
          <w:color w:val="000000"/>
          <w:sz w:val="28"/>
          <w:szCs w:val="28"/>
          <w:lang w:eastAsia="ru-RU"/>
        </w:rPr>
        <w:t>ая</w:t>
      </w:r>
      <w:r w:rsidR="008D5FCD" w:rsidRPr="0088177D">
        <w:rPr>
          <w:rFonts w:ascii="Times New Roman" w:eastAsia="Times New Roman" w:hAnsi="Times New Roman" w:cs="Times New Roman"/>
          <w:color w:val="000000"/>
          <w:sz w:val="28"/>
          <w:szCs w:val="28"/>
          <w:lang w:eastAsia="ru-RU"/>
        </w:rPr>
        <w:t xml:space="preserve"> печатн</w:t>
      </w:r>
      <w:r w:rsidRPr="0088177D">
        <w:rPr>
          <w:rFonts w:ascii="Times New Roman" w:eastAsia="Times New Roman" w:hAnsi="Times New Roman" w:cs="Times New Roman"/>
          <w:color w:val="000000"/>
          <w:sz w:val="28"/>
          <w:szCs w:val="28"/>
          <w:lang w:eastAsia="ru-RU"/>
        </w:rPr>
        <w:t>ая</w:t>
      </w:r>
      <w:r w:rsidR="008D5FCD" w:rsidRPr="0088177D">
        <w:rPr>
          <w:rFonts w:ascii="Times New Roman" w:eastAsia="Times New Roman" w:hAnsi="Times New Roman" w:cs="Times New Roman"/>
          <w:color w:val="000000"/>
          <w:sz w:val="28"/>
          <w:szCs w:val="28"/>
          <w:lang w:eastAsia="ru-RU"/>
        </w:rPr>
        <w:t xml:space="preserve"> агитаци</w:t>
      </w:r>
      <w:r w:rsidRPr="0088177D">
        <w:rPr>
          <w:rFonts w:ascii="Times New Roman" w:eastAsia="Times New Roman" w:hAnsi="Times New Roman" w:cs="Times New Roman"/>
          <w:color w:val="000000"/>
          <w:sz w:val="28"/>
          <w:szCs w:val="28"/>
          <w:lang w:eastAsia="ru-RU"/>
        </w:rPr>
        <w:t>я</w:t>
      </w:r>
      <w:r w:rsidR="008D5FCD" w:rsidRPr="0088177D">
        <w:rPr>
          <w:rFonts w:ascii="Times New Roman" w:eastAsia="Times New Roman" w:hAnsi="Times New Roman" w:cs="Times New Roman"/>
          <w:color w:val="000000"/>
          <w:sz w:val="28"/>
          <w:szCs w:val="28"/>
          <w:lang w:eastAsia="ru-RU"/>
        </w:rPr>
        <w:t xml:space="preserve"> в войсках противника. В специальных воззваниях якобы сложившие уже оружие белогвардейцы обращались к своим друзьям и солдатам, находившимся «по другую сторону баррикад</w:t>
      </w:r>
      <w:r w:rsidR="008D5FCD" w:rsidRPr="008C0378">
        <w:rPr>
          <w:rFonts w:ascii="Times New Roman" w:eastAsia="Times New Roman" w:hAnsi="Times New Roman" w:cs="Times New Roman"/>
          <w:color w:val="000000" w:themeColor="text1"/>
          <w:sz w:val="28"/>
          <w:szCs w:val="28"/>
          <w:lang w:eastAsia="ru-RU"/>
        </w:rPr>
        <w:t>». Внимание акцентировалось на нескольких</w:t>
      </w:r>
      <w:r w:rsidR="00A734AC" w:rsidRPr="008C0378">
        <w:rPr>
          <w:rFonts w:ascii="Times New Roman" w:eastAsia="Times New Roman" w:hAnsi="Times New Roman" w:cs="Times New Roman"/>
          <w:color w:val="000000" w:themeColor="text1"/>
          <w:sz w:val="28"/>
          <w:szCs w:val="28"/>
          <w:lang w:eastAsia="ru-RU"/>
        </w:rPr>
        <w:t xml:space="preserve"> </w:t>
      </w:r>
      <w:r w:rsidR="008D5FCD" w:rsidRPr="008C0378">
        <w:rPr>
          <w:rFonts w:ascii="Times New Roman" w:eastAsia="Times New Roman" w:hAnsi="Times New Roman" w:cs="Times New Roman"/>
          <w:color w:val="000000" w:themeColor="text1"/>
          <w:sz w:val="28"/>
          <w:szCs w:val="28"/>
          <w:lang w:eastAsia="ru-RU"/>
        </w:rPr>
        <w:t xml:space="preserve">«преимуществах» Красной армии: </w:t>
      </w:r>
      <w:r w:rsidR="008C0378" w:rsidRPr="008C0378">
        <w:rPr>
          <w:rFonts w:ascii="Times New Roman" w:eastAsia="Times New Roman" w:hAnsi="Times New Roman" w:cs="Times New Roman"/>
          <w:color w:val="000000" w:themeColor="text1"/>
          <w:sz w:val="28"/>
          <w:szCs w:val="28"/>
          <w:lang w:eastAsia="ru-RU"/>
        </w:rPr>
        <w:t xml:space="preserve">на </w:t>
      </w:r>
      <w:r w:rsidR="008D5FCD" w:rsidRPr="008C0378">
        <w:rPr>
          <w:rFonts w:ascii="Times New Roman" w:eastAsia="Times New Roman" w:hAnsi="Times New Roman" w:cs="Times New Roman"/>
          <w:color w:val="000000" w:themeColor="text1"/>
          <w:sz w:val="28"/>
          <w:szCs w:val="28"/>
          <w:lang w:eastAsia="ru-RU"/>
        </w:rPr>
        <w:t xml:space="preserve">отсутствии телесных наказаний, полной обеспеченности </w:t>
      </w:r>
      <w:r w:rsidR="008C0378" w:rsidRPr="008C0378">
        <w:rPr>
          <w:rFonts w:ascii="Times New Roman" w:eastAsia="Times New Roman" w:hAnsi="Times New Roman" w:cs="Times New Roman"/>
          <w:color w:val="000000" w:themeColor="text1"/>
          <w:sz w:val="28"/>
          <w:szCs w:val="28"/>
          <w:lang w:eastAsia="ru-RU"/>
        </w:rPr>
        <w:t>продовольствием и обмундированием</w:t>
      </w:r>
      <w:r w:rsidR="008D5FCD" w:rsidRPr="008C0378">
        <w:rPr>
          <w:rFonts w:ascii="Times New Roman" w:eastAsia="Times New Roman" w:hAnsi="Times New Roman" w:cs="Times New Roman"/>
          <w:color w:val="000000" w:themeColor="text1"/>
          <w:sz w:val="28"/>
          <w:szCs w:val="28"/>
          <w:lang w:eastAsia="ru-RU"/>
        </w:rPr>
        <w:t>,</w:t>
      </w:r>
      <w:r w:rsidR="008D5FCD" w:rsidRPr="0088177D">
        <w:rPr>
          <w:rFonts w:ascii="Times New Roman" w:eastAsia="Times New Roman" w:hAnsi="Times New Roman" w:cs="Times New Roman"/>
          <w:color w:val="000000"/>
          <w:sz w:val="28"/>
          <w:szCs w:val="28"/>
          <w:lang w:eastAsia="ru-RU"/>
        </w:rPr>
        <w:t xml:space="preserve"> </w:t>
      </w:r>
      <w:r w:rsidR="008D5FCD" w:rsidRPr="0088177D">
        <w:rPr>
          <w:rFonts w:ascii="Times New Roman" w:eastAsia="Times New Roman" w:hAnsi="Times New Roman" w:cs="Times New Roman"/>
          <w:color w:val="000000"/>
          <w:sz w:val="28"/>
          <w:szCs w:val="28"/>
          <w:lang w:eastAsia="ru-RU"/>
        </w:rPr>
        <w:lastRenderedPageBreak/>
        <w:t>народном характере движения, а также общем моральном и численном превосходстве Красной Арми</w:t>
      </w:r>
      <w:r w:rsidR="0088177D" w:rsidRPr="0088177D">
        <w:rPr>
          <w:rFonts w:ascii="Times New Roman" w:eastAsia="Times New Roman" w:hAnsi="Times New Roman" w:cs="Times New Roman"/>
          <w:color w:val="000000"/>
          <w:sz w:val="28"/>
          <w:szCs w:val="28"/>
          <w:lang w:eastAsia="ru-RU"/>
        </w:rPr>
        <w:t>и</w:t>
      </w:r>
      <w:r w:rsidR="0088177D" w:rsidRPr="0088177D">
        <w:rPr>
          <w:rStyle w:val="ab"/>
          <w:rFonts w:ascii="Times New Roman" w:eastAsia="Times New Roman" w:hAnsi="Times New Roman" w:cs="Times New Roman"/>
          <w:color w:val="000000"/>
          <w:sz w:val="28"/>
          <w:szCs w:val="28"/>
          <w:lang w:eastAsia="ru-RU"/>
        </w:rPr>
        <w:footnoteReference w:id="13"/>
      </w:r>
      <w:r w:rsidR="008D5FCD" w:rsidRPr="0088177D">
        <w:rPr>
          <w:rFonts w:ascii="Times New Roman" w:eastAsia="Times New Roman" w:hAnsi="Times New Roman" w:cs="Times New Roman"/>
          <w:color w:val="000000"/>
          <w:sz w:val="28"/>
          <w:szCs w:val="28"/>
          <w:lang w:eastAsia="ru-RU"/>
        </w:rPr>
        <w:t>.</w:t>
      </w:r>
      <w:r w:rsidR="00A734AC" w:rsidRPr="0088177D">
        <w:rPr>
          <w:rFonts w:ascii="Times New Roman" w:eastAsia="Times New Roman" w:hAnsi="Times New Roman" w:cs="Times New Roman"/>
          <w:color w:val="000000"/>
          <w:sz w:val="28"/>
          <w:szCs w:val="28"/>
          <w:lang w:eastAsia="ru-RU"/>
        </w:rPr>
        <w:t xml:space="preserve"> </w:t>
      </w:r>
    </w:p>
    <w:p w:rsidR="0088177D" w:rsidRDefault="0088177D" w:rsidP="0088177D">
      <w:pPr>
        <w:spacing w:after="0" w:line="24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Ярким примером распространения слухов о «надвигающемся конце» в стане врага может служить статья из газеты </w:t>
      </w:r>
      <w:r w:rsidR="00EC29CA">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Тверская правда»: </w:t>
      </w:r>
      <w:r w:rsidR="00A734AC" w:rsidRPr="0088177D">
        <w:rPr>
          <w:rFonts w:ascii="Times New Roman" w:eastAsia="Times New Roman" w:hAnsi="Times New Roman" w:cs="Times New Roman"/>
          <w:color w:val="000000"/>
          <w:sz w:val="28"/>
          <w:szCs w:val="28"/>
          <w:lang w:eastAsia="ru-RU"/>
        </w:rPr>
        <w:t>«Перед лицом надвигающейся кары в</w:t>
      </w:r>
      <w:r w:rsidR="00A734AC">
        <w:rPr>
          <w:rFonts w:ascii="Times New Roman" w:eastAsia="Times New Roman" w:hAnsi="Times New Roman" w:cs="Times New Roman"/>
          <w:color w:val="000000"/>
          <w:sz w:val="28"/>
          <w:szCs w:val="28"/>
          <w:lang w:eastAsia="ru-RU"/>
        </w:rPr>
        <w:t xml:space="preserve"> лице стальных рядов наших героев, </w:t>
      </w:r>
      <w:r w:rsidR="00A734AC" w:rsidRPr="0088177D">
        <w:rPr>
          <w:rFonts w:ascii="Times New Roman" w:eastAsia="Times New Roman" w:hAnsi="Times New Roman" w:cs="Times New Roman"/>
          <w:b/>
          <w:bCs/>
          <w:color w:val="000000"/>
          <w:sz w:val="28"/>
          <w:szCs w:val="28"/>
          <w:lang w:eastAsia="ru-RU"/>
        </w:rPr>
        <w:t>братоубийцы скоро бросятся уничтожать друг друга. Белогвардейский стан – разлагается.</w:t>
      </w:r>
      <w:r w:rsidR="00A734AC">
        <w:rPr>
          <w:rFonts w:ascii="Times New Roman" w:eastAsia="Times New Roman" w:hAnsi="Times New Roman" w:cs="Times New Roman"/>
          <w:color w:val="000000"/>
          <w:sz w:val="28"/>
          <w:szCs w:val="28"/>
          <w:lang w:eastAsia="ru-RU"/>
        </w:rPr>
        <w:t xml:space="preserve"> Это очевидно каждому и всем. И только ослепшие из союза «Возрождения» </w:t>
      </w:r>
      <w:r w:rsidRPr="0088177D">
        <w:rPr>
          <w:rFonts w:ascii="Times New Roman" w:eastAsia="Times New Roman" w:hAnsi="Times New Roman" w:cs="Times New Roman"/>
          <w:b/>
          <w:bCs/>
          <w:color w:val="000000"/>
          <w:sz w:val="28"/>
          <w:szCs w:val="28"/>
          <w:lang w:eastAsia="ru-RU"/>
        </w:rPr>
        <w:t>–</w:t>
      </w:r>
      <w:r w:rsidR="00F860C5">
        <w:rPr>
          <w:rFonts w:ascii="Times New Roman" w:eastAsia="Times New Roman" w:hAnsi="Times New Roman" w:cs="Times New Roman"/>
          <w:b/>
          <w:bCs/>
          <w:color w:val="000000"/>
          <w:sz w:val="28"/>
          <w:szCs w:val="28"/>
          <w:lang w:eastAsia="ru-RU"/>
        </w:rPr>
        <w:t xml:space="preserve"> </w:t>
      </w:r>
      <w:r w:rsidR="00A734AC">
        <w:rPr>
          <w:rFonts w:ascii="Times New Roman" w:eastAsia="Times New Roman" w:hAnsi="Times New Roman" w:cs="Times New Roman"/>
          <w:color w:val="000000"/>
          <w:sz w:val="28"/>
          <w:szCs w:val="28"/>
          <w:lang w:eastAsia="ru-RU"/>
        </w:rPr>
        <w:t xml:space="preserve">думают еще создать что-то из </w:t>
      </w:r>
      <w:r w:rsidR="00A734AC" w:rsidRPr="0088177D">
        <w:rPr>
          <w:rFonts w:ascii="Times New Roman" w:eastAsia="Times New Roman" w:hAnsi="Times New Roman" w:cs="Times New Roman"/>
          <w:b/>
          <w:bCs/>
          <w:color w:val="000000"/>
          <w:sz w:val="28"/>
          <w:szCs w:val="28"/>
          <w:lang w:eastAsia="ru-RU"/>
        </w:rPr>
        <w:t>полуразлажившегося трупа белогварейской добрармии</w:t>
      </w:r>
      <w:r w:rsidR="00A734AC">
        <w:rPr>
          <w:rFonts w:ascii="Times New Roman" w:eastAsia="Times New Roman" w:hAnsi="Times New Roman" w:cs="Times New Roman"/>
          <w:color w:val="000000"/>
          <w:sz w:val="28"/>
          <w:szCs w:val="28"/>
          <w:lang w:eastAsia="ru-RU"/>
        </w:rPr>
        <w:t xml:space="preserve">. Могильщиком и тут явился тот самый </w:t>
      </w:r>
      <w:r w:rsidR="00014A7A">
        <w:rPr>
          <w:rFonts w:ascii="Times New Roman" w:eastAsia="Times New Roman" w:hAnsi="Times New Roman" w:cs="Times New Roman"/>
          <w:color w:val="000000"/>
          <w:sz w:val="28"/>
          <w:szCs w:val="28"/>
          <w:lang w:eastAsia="ru-RU"/>
        </w:rPr>
        <w:t>союз «Возрождения», который рыл могилу петроградским рабочим, а вырыл – себе»</w:t>
      </w:r>
      <w:r w:rsidR="00014A7A">
        <w:rPr>
          <w:rStyle w:val="ab"/>
          <w:rFonts w:ascii="Times New Roman" w:eastAsia="Times New Roman" w:hAnsi="Times New Roman" w:cs="Times New Roman"/>
          <w:color w:val="000000"/>
          <w:sz w:val="28"/>
          <w:szCs w:val="28"/>
          <w:lang w:eastAsia="ru-RU"/>
        </w:rPr>
        <w:footnoteReference w:id="14"/>
      </w:r>
      <w:r w:rsidR="00014A7A">
        <w:rPr>
          <w:rFonts w:ascii="Times New Roman" w:eastAsia="Times New Roman" w:hAnsi="Times New Roman" w:cs="Times New Roman"/>
          <w:color w:val="000000"/>
          <w:sz w:val="28"/>
          <w:szCs w:val="28"/>
          <w:lang w:eastAsia="ru-RU"/>
        </w:rPr>
        <w:t>.</w:t>
      </w:r>
    </w:p>
    <w:p w:rsidR="001E7B95" w:rsidRPr="001E7B95" w:rsidRDefault="0088177D" w:rsidP="001E7B95">
      <w:pPr>
        <w:spacing w:after="0" w:line="24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Широкой критике и угрозам подвергались на страницах прессы «</w:t>
      </w:r>
      <w:r w:rsidRPr="001E7B95">
        <w:rPr>
          <w:rFonts w:ascii="Times New Roman" w:eastAsia="Times New Roman" w:hAnsi="Times New Roman" w:cs="Times New Roman"/>
          <w:color w:val="000000"/>
          <w:sz w:val="28"/>
          <w:szCs w:val="28"/>
          <w:lang w:eastAsia="ru-RU"/>
        </w:rPr>
        <w:t>внутренние враги», т.е. дезертиры, перебежчики, провокаторы</w:t>
      </w:r>
      <w:r w:rsidR="001E7B95" w:rsidRPr="001E7B95">
        <w:rPr>
          <w:rFonts w:ascii="Times New Roman" w:eastAsia="Times New Roman" w:hAnsi="Times New Roman" w:cs="Times New Roman"/>
          <w:color w:val="000000"/>
          <w:sz w:val="28"/>
          <w:szCs w:val="28"/>
          <w:lang w:eastAsia="ru-RU"/>
        </w:rPr>
        <w:t xml:space="preserve">. </w:t>
      </w:r>
    </w:p>
    <w:p w:rsidR="001E7B95" w:rsidRPr="001E7B95" w:rsidRDefault="00F860C5" w:rsidP="001E7B95">
      <w:pPr>
        <w:spacing w:after="0" w:line="24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764736" behindDoc="0" locked="0" layoutInCell="1" allowOverlap="1">
            <wp:simplePos x="0" y="0"/>
            <wp:positionH relativeFrom="margin">
              <wp:posOffset>3094355</wp:posOffset>
            </wp:positionH>
            <wp:positionV relativeFrom="margin">
              <wp:posOffset>3328035</wp:posOffset>
            </wp:positionV>
            <wp:extent cx="3005455" cy="481012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Удостоверение штаба белой армии для красноармейцев на переход в белую армию_ГАТО. Ф. Р-570. Оп. 3. Д. 345. Л. 1..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05455" cy="4810125"/>
                    </a:xfrm>
                    <a:prstGeom prst="rect">
                      <a:avLst/>
                    </a:prstGeom>
                  </pic:spPr>
                </pic:pic>
              </a:graphicData>
            </a:graphic>
          </wp:anchor>
        </w:drawing>
      </w:r>
      <w:r w:rsidR="001E7B95" w:rsidRPr="001E7B95">
        <w:rPr>
          <w:rFonts w:ascii="Times New Roman" w:eastAsia="Times New Roman" w:hAnsi="Times New Roman" w:cs="Times New Roman"/>
          <w:color w:val="000000"/>
          <w:sz w:val="28"/>
          <w:szCs w:val="28"/>
          <w:lang w:eastAsia="ru-RU"/>
        </w:rPr>
        <w:t>П</w:t>
      </w:r>
      <w:r w:rsidR="008D5FCD" w:rsidRPr="001E7B95">
        <w:rPr>
          <w:rFonts w:ascii="Times New Roman" w:eastAsia="Times New Roman" w:hAnsi="Times New Roman" w:cs="Times New Roman"/>
          <w:color w:val="000000"/>
          <w:sz w:val="28"/>
          <w:szCs w:val="28"/>
          <w:lang w:eastAsia="ru-RU"/>
        </w:rPr>
        <w:t xml:space="preserve">ристальное внимание </w:t>
      </w:r>
      <w:r w:rsidR="001E7B95" w:rsidRPr="001E7B95">
        <w:rPr>
          <w:rFonts w:ascii="Times New Roman" w:eastAsia="Times New Roman" w:hAnsi="Times New Roman" w:cs="Times New Roman"/>
          <w:color w:val="000000"/>
          <w:sz w:val="28"/>
          <w:szCs w:val="28"/>
          <w:lang w:eastAsia="ru-RU"/>
        </w:rPr>
        <w:t>было отведено продвижени</w:t>
      </w:r>
      <w:r w:rsidR="00EC29CA">
        <w:rPr>
          <w:rFonts w:ascii="Times New Roman" w:eastAsia="Times New Roman" w:hAnsi="Times New Roman" w:cs="Times New Roman"/>
          <w:color w:val="000000"/>
          <w:sz w:val="28"/>
          <w:szCs w:val="28"/>
          <w:lang w:eastAsia="ru-RU"/>
        </w:rPr>
        <w:t>ю</w:t>
      </w:r>
      <w:r w:rsidR="001E7B95" w:rsidRPr="001E7B95">
        <w:rPr>
          <w:rFonts w:ascii="Times New Roman" w:eastAsia="Times New Roman" w:hAnsi="Times New Roman" w:cs="Times New Roman"/>
          <w:color w:val="000000"/>
          <w:sz w:val="28"/>
          <w:szCs w:val="28"/>
          <w:lang w:eastAsia="ru-RU"/>
        </w:rPr>
        <w:t xml:space="preserve"> идеи</w:t>
      </w:r>
      <w:r w:rsidR="008D5FCD" w:rsidRPr="001E7B95">
        <w:rPr>
          <w:rFonts w:ascii="Times New Roman" w:eastAsia="Times New Roman" w:hAnsi="Times New Roman" w:cs="Times New Roman"/>
          <w:color w:val="000000"/>
          <w:sz w:val="28"/>
          <w:szCs w:val="28"/>
          <w:lang w:eastAsia="ru-RU"/>
        </w:rPr>
        <w:t xml:space="preserve"> о необходимости экономической помощи Красной армии со стороны населения.</w:t>
      </w:r>
      <w:r w:rsidR="001E7B95">
        <w:rPr>
          <w:rFonts w:ascii="Times New Roman" w:eastAsia="Times New Roman" w:hAnsi="Times New Roman" w:cs="Times New Roman"/>
          <w:color w:val="000000"/>
          <w:sz w:val="28"/>
          <w:szCs w:val="28"/>
          <w:lang w:eastAsia="ru-RU"/>
        </w:rPr>
        <w:t xml:space="preserve"> </w:t>
      </w:r>
      <w:r w:rsidR="00D26DE6" w:rsidRPr="001E7B95">
        <w:rPr>
          <w:rFonts w:ascii="Times New Roman" w:eastAsia="Times New Roman" w:hAnsi="Times New Roman" w:cs="Times New Roman"/>
          <w:color w:val="000000"/>
          <w:sz w:val="28"/>
          <w:szCs w:val="28"/>
          <w:lang w:eastAsia="ru-RU"/>
        </w:rPr>
        <w:t>«Тыл отстал от фронта, ему</w:t>
      </w:r>
      <w:r w:rsidR="00D26DE6">
        <w:rPr>
          <w:rFonts w:ascii="Times New Roman" w:eastAsia="Times New Roman" w:hAnsi="Times New Roman" w:cs="Times New Roman"/>
          <w:color w:val="000000"/>
          <w:sz w:val="28"/>
          <w:szCs w:val="28"/>
          <w:lang w:eastAsia="ru-RU"/>
        </w:rPr>
        <w:t xml:space="preserve"> нужно подтянуться и пойти нога в ногу с фронтом. Тыл должен заработать по военному, немедленно повести широкое наступление против внутреннего врага. И нужно это сделать сейчас, немедленно. Иначе все завоевания </w:t>
      </w:r>
      <w:r w:rsidR="00D26DE6" w:rsidRPr="001E7B95">
        <w:rPr>
          <w:rFonts w:ascii="Times New Roman" w:eastAsia="Times New Roman" w:hAnsi="Times New Roman" w:cs="Times New Roman"/>
          <w:color w:val="000000"/>
          <w:sz w:val="28"/>
          <w:szCs w:val="28"/>
          <w:lang w:eastAsia="ru-RU"/>
        </w:rPr>
        <w:t xml:space="preserve">фронта мы сами сведем на нет, иначе </w:t>
      </w:r>
      <w:r w:rsidR="00D26DE6" w:rsidRPr="00EC29CA">
        <w:rPr>
          <w:rFonts w:ascii="Times New Roman" w:eastAsia="Times New Roman" w:hAnsi="Times New Roman" w:cs="Times New Roman"/>
          <w:sz w:val="28"/>
          <w:szCs w:val="28"/>
          <w:lang w:eastAsia="ru-RU"/>
        </w:rPr>
        <w:t>тыл превратиться в</w:t>
      </w:r>
      <w:r w:rsidR="00D26DE6" w:rsidRPr="001E7B95">
        <w:rPr>
          <w:rFonts w:ascii="Times New Roman" w:eastAsia="Times New Roman" w:hAnsi="Times New Roman" w:cs="Times New Roman"/>
          <w:color w:val="000000"/>
          <w:sz w:val="28"/>
          <w:szCs w:val="28"/>
          <w:lang w:eastAsia="ru-RU"/>
        </w:rPr>
        <w:t xml:space="preserve"> новый фронт, фронт хозяйственный. Прочь халатность, расхлябанность! Все в атаку, на борьбу с разрухою! &lt;…&gt; Жертвуйте, граждане, вашим защитникам»</w:t>
      </w:r>
      <w:r w:rsidR="00D26DE6" w:rsidRPr="001E7B95">
        <w:rPr>
          <w:rStyle w:val="ab"/>
          <w:rFonts w:ascii="Times New Roman" w:eastAsia="Times New Roman" w:hAnsi="Times New Roman" w:cs="Times New Roman"/>
          <w:color w:val="000000"/>
          <w:sz w:val="28"/>
          <w:szCs w:val="28"/>
          <w:lang w:eastAsia="ru-RU"/>
        </w:rPr>
        <w:footnoteReference w:id="15"/>
      </w:r>
      <w:r w:rsidR="00D26DE6" w:rsidRPr="001E7B95">
        <w:rPr>
          <w:rFonts w:ascii="Times New Roman" w:eastAsia="Times New Roman" w:hAnsi="Times New Roman" w:cs="Times New Roman"/>
          <w:color w:val="000000"/>
          <w:sz w:val="28"/>
          <w:szCs w:val="28"/>
          <w:lang w:eastAsia="ru-RU"/>
        </w:rPr>
        <w:t>.</w:t>
      </w:r>
      <w:r w:rsidR="001E7B95" w:rsidRPr="001E7B95">
        <w:rPr>
          <w:rFonts w:ascii="Times New Roman" w:eastAsia="Times New Roman" w:hAnsi="Times New Roman" w:cs="Times New Roman"/>
          <w:color w:val="000000"/>
          <w:sz w:val="28"/>
          <w:szCs w:val="28"/>
          <w:lang w:eastAsia="ru-RU"/>
        </w:rPr>
        <w:t xml:space="preserve"> И</w:t>
      </w:r>
      <w:r w:rsidR="008D5FCD" w:rsidRPr="001E7B95">
        <w:rPr>
          <w:rFonts w:ascii="Times New Roman" w:eastAsia="Times New Roman" w:hAnsi="Times New Roman" w:cs="Times New Roman"/>
          <w:color w:val="000000"/>
          <w:sz w:val="28"/>
          <w:szCs w:val="28"/>
          <w:lang w:eastAsia="ru-RU"/>
        </w:rPr>
        <w:t xml:space="preserve">менно так преподносилась необходимость экономического отчуждения ресурсов у населения в условиях </w:t>
      </w:r>
      <w:r w:rsidR="001E7B95" w:rsidRPr="001E7B95">
        <w:rPr>
          <w:rFonts w:ascii="Times New Roman" w:eastAsia="Times New Roman" w:hAnsi="Times New Roman" w:cs="Times New Roman"/>
          <w:color w:val="000000"/>
          <w:sz w:val="28"/>
          <w:szCs w:val="28"/>
          <w:lang w:eastAsia="ru-RU"/>
        </w:rPr>
        <w:t>гражданской войны</w:t>
      </w:r>
      <w:r w:rsidR="008D5FCD" w:rsidRPr="001E7B95">
        <w:rPr>
          <w:rFonts w:ascii="Times New Roman" w:eastAsia="Times New Roman" w:hAnsi="Times New Roman" w:cs="Times New Roman"/>
          <w:color w:val="000000"/>
          <w:sz w:val="28"/>
          <w:szCs w:val="28"/>
          <w:lang w:eastAsia="ru-RU"/>
        </w:rPr>
        <w:t>.</w:t>
      </w:r>
    </w:p>
    <w:p w:rsidR="008D5FCD" w:rsidRPr="001E7B95" w:rsidRDefault="00444F0D" w:rsidP="001E7B95">
      <w:pPr>
        <w:spacing w:after="0" w:line="240" w:lineRule="auto"/>
        <w:ind w:firstLine="709"/>
        <w:jc w:val="both"/>
        <w:textAlignment w:val="top"/>
        <w:rPr>
          <w:rFonts w:ascii="Times New Roman" w:eastAsia="Times New Roman" w:hAnsi="Times New Roman" w:cs="Times New Roman"/>
          <w:color w:val="000000"/>
          <w:sz w:val="28"/>
          <w:szCs w:val="28"/>
          <w:lang w:eastAsia="ru-RU"/>
        </w:rPr>
      </w:pPr>
      <w:r w:rsidRPr="00444F0D">
        <w:rPr>
          <w:noProof/>
        </w:rPr>
        <w:pict>
          <v:shapetype id="_x0000_t202" coordsize="21600,21600" o:spt="202" path="m,l,21600r21600,l21600,xe">
            <v:stroke joinstyle="miter"/>
            <v:path gradientshapeok="t" o:connecttype="rect"/>
          </v:shapetype>
          <v:shape id="Надпись 2" o:spid="_x0000_s1026" type="#_x0000_t202" style="position:absolute;left:0;text-align:left;margin-left:208.55pt;margin-top:126.25pt;width:286.15pt;height:31.7pt;z-index:2516633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" stroked="f">
            <v:textbox>
              <w:txbxContent>
                <w:p w:rsidR="00EC29CA" w:rsidRPr="00F860C5" w:rsidRDefault="00EC29CA" w:rsidP="00F860C5">
                  <w:pPr>
                    <w:jc w:val="right"/>
                    <w:rPr>
                      <w:rFonts w:ascii="Times New Roman" w:hAnsi="Times New Roman" w:cs="Times New Roman"/>
                      <w:i/>
                      <w:iCs/>
                      <w:sz w:val="20"/>
                      <w:szCs w:val="20"/>
                    </w:rPr>
                  </w:pPr>
                  <w:r w:rsidRPr="00F860C5">
                    <w:rPr>
                      <w:rFonts w:ascii="Times New Roman" w:hAnsi="Times New Roman" w:cs="Times New Roman"/>
                      <w:i/>
                      <w:iCs/>
                      <w:sz w:val="20"/>
                      <w:szCs w:val="20"/>
                    </w:rPr>
                    <w:t>Удостоверение штаба белой армии для красноармейцев на переход в белую армию // ГАТО. Ф. Р-570. Оп. 3. Д. 345. Л. 1.</w:t>
                  </w:r>
                </w:p>
              </w:txbxContent>
            </v:textbox>
            <w10:wrap type="square"/>
          </v:shape>
        </w:pict>
      </w:r>
      <w:r w:rsidR="008D5FCD" w:rsidRPr="001E7B95">
        <w:rPr>
          <w:rFonts w:ascii="Times New Roman" w:eastAsia="Times New Roman" w:hAnsi="Times New Roman" w:cs="Times New Roman"/>
          <w:color w:val="000000"/>
          <w:sz w:val="28"/>
          <w:szCs w:val="28"/>
          <w:lang w:eastAsia="ru-RU"/>
        </w:rPr>
        <w:t xml:space="preserve">В качестве характерных признаков белогвардейской агитации </w:t>
      </w:r>
      <w:r w:rsidR="001E7B95" w:rsidRPr="001E7B95">
        <w:rPr>
          <w:rFonts w:ascii="Times New Roman" w:eastAsia="Times New Roman" w:hAnsi="Times New Roman" w:cs="Times New Roman"/>
          <w:color w:val="000000"/>
          <w:sz w:val="28"/>
          <w:szCs w:val="28"/>
          <w:lang w:eastAsia="ru-RU"/>
        </w:rPr>
        <w:t>выделяют</w:t>
      </w:r>
      <w:r w:rsidR="008D5FCD" w:rsidRPr="001E7B95">
        <w:rPr>
          <w:rFonts w:ascii="Times New Roman" w:eastAsia="Times New Roman" w:hAnsi="Times New Roman" w:cs="Times New Roman"/>
          <w:color w:val="000000"/>
          <w:sz w:val="28"/>
          <w:szCs w:val="28"/>
          <w:lang w:eastAsia="ru-RU"/>
        </w:rPr>
        <w:t xml:space="preserve"> национализм, критику коммунизма как системы, дискредитацию лидеров Советского государства, а также постоянную апелляцию к идее созыва Учредительного собрания после победы над большевизмом. </w:t>
      </w:r>
      <w:r w:rsidR="008D5FCD" w:rsidRPr="001E7B95">
        <w:rPr>
          <w:rFonts w:ascii="Times New Roman" w:eastAsia="Times New Roman" w:hAnsi="Times New Roman" w:cs="Times New Roman"/>
          <w:color w:val="000000"/>
          <w:sz w:val="28"/>
          <w:szCs w:val="28"/>
          <w:lang w:eastAsia="ru-RU"/>
        </w:rPr>
        <w:lastRenderedPageBreak/>
        <w:t>Белогвардейская агитация</w:t>
      </w:r>
      <w:r w:rsidR="00EC29CA">
        <w:rPr>
          <w:rFonts w:ascii="Times New Roman" w:eastAsia="Times New Roman" w:hAnsi="Times New Roman" w:cs="Times New Roman"/>
          <w:color w:val="000000"/>
          <w:sz w:val="28"/>
          <w:szCs w:val="28"/>
          <w:lang w:eastAsia="ru-RU"/>
        </w:rPr>
        <w:t>,</w:t>
      </w:r>
      <w:r w:rsidR="001E7B95" w:rsidRPr="001E7B95">
        <w:rPr>
          <w:rFonts w:ascii="Times New Roman" w:eastAsia="Times New Roman" w:hAnsi="Times New Roman" w:cs="Times New Roman"/>
          <w:color w:val="000000"/>
          <w:sz w:val="28"/>
          <w:szCs w:val="28"/>
          <w:lang w:eastAsia="ru-RU"/>
        </w:rPr>
        <w:t xml:space="preserve"> как и ее оппонент</w:t>
      </w:r>
      <w:r w:rsidR="00EC29CA">
        <w:rPr>
          <w:rFonts w:ascii="Times New Roman" w:eastAsia="Times New Roman" w:hAnsi="Times New Roman" w:cs="Times New Roman"/>
          <w:color w:val="000000"/>
          <w:sz w:val="28"/>
          <w:szCs w:val="28"/>
          <w:lang w:eastAsia="ru-RU"/>
        </w:rPr>
        <w:t>,</w:t>
      </w:r>
      <w:r w:rsidR="008D5FCD" w:rsidRPr="001E7B95">
        <w:rPr>
          <w:rFonts w:ascii="Times New Roman" w:eastAsia="Times New Roman" w:hAnsi="Times New Roman" w:cs="Times New Roman"/>
          <w:color w:val="000000"/>
          <w:sz w:val="28"/>
          <w:szCs w:val="28"/>
          <w:lang w:eastAsia="ru-RU"/>
        </w:rPr>
        <w:t xml:space="preserve"> не скупилась на нелестные эпитеты в адрес </w:t>
      </w:r>
      <w:r w:rsidR="001E7B95" w:rsidRPr="001E7B95">
        <w:rPr>
          <w:rFonts w:ascii="Times New Roman" w:eastAsia="Times New Roman" w:hAnsi="Times New Roman" w:cs="Times New Roman"/>
          <w:color w:val="000000"/>
          <w:sz w:val="28"/>
          <w:szCs w:val="28"/>
          <w:lang w:eastAsia="ru-RU"/>
        </w:rPr>
        <w:t>большевистских</w:t>
      </w:r>
      <w:r w:rsidR="008D5FCD" w:rsidRPr="001E7B95">
        <w:rPr>
          <w:rFonts w:ascii="Times New Roman" w:eastAsia="Times New Roman" w:hAnsi="Times New Roman" w:cs="Times New Roman"/>
          <w:color w:val="000000"/>
          <w:sz w:val="28"/>
          <w:szCs w:val="28"/>
          <w:lang w:eastAsia="ru-RU"/>
        </w:rPr>
        <w:t xml:space="preserve"> лидеров</w:t>
      </w:r>
      <w:r w:rsidR="001E7B95" w:rsidRPr="001E7B95">
        <w:rPr>
          <w:rFonts w:ascii="Times New Roman" w:eastAsia="Times New Roman" w:hAnsi="Times New Roman" w:cs="Times New Roman"/>
          <w:color w:val="000000"/>
          <w:sz w:val="28"/>
          <w:szCs w:val="28"/>
          <w:lang w:eastAsia="ru-RU"/>
        </w:rPr>
        <w:t xml:space="preserve"> и нового политического режима</w:t>
      </w:r>
      <w:r w:rsidR="008D5FCD" w:rsidRPr="001E7B95">
        <w:rPr>
          <w:rFonts w:ascii="Times New Roman" w:eastAsia="Times New Roman" w:hAnsi="Times New Roman" w:cs="Times New Roman"/>
          <w:color w:val="000000"/>
          <w:sz w:val="28"/>
          <w:szCs w:val="28"/>
          <w:lang w:eastAsia="ru-RU"/>
        </w:rPr>
        <w:t xml:space="preserve">: «Долой большевиков и коммунизм», «Троцкий </w:t>
      </w:r>
      <w:r w:rsidR="00F860C5" w:rsidRPr="0088177D">
        <w:rPr>
          <w:rFonts w:ascii="Times New Roman" w:eastAsia="Times New Roman" w:hAnsi="Times New Roman" w:cs="Times New Roman"/>
          <w:b/>
          <w:bCs/>
          <w:color w:val="000000"/>
          <w:sz w:val="28"/>
          <w:szCs w:val="28"/>
          <w:lang w:eastAsia="ru-RU"/>
        </w:rPr>
        <w:t>–</w:t>
      </w:r>
      <w:r w:rsidR="008D5FCD" w:rsidRPr="001E7B95">
        <w:rPr>
          <w:rFonts w:ascii="Times New Roman" w:eastAsia="Times New Roman" w:hAnsi="Times New Roman" w:cs="Times New Roman"/>
          <w:color w:val="000000"/>
          <w:sz w:val="28"/>
          <w:szCs w:val="28"/>
          <w:lang w:eastAsia="ru-RU"/>
        </w:rPr>
        <w:t xml:space="preserve"> убийца крестьян», «Ленин </w:t>
      </w:r>
      <w:r w:rsidR="00F860C5" w:rsidRPr="0088177D">
        <w:rPr>
          <w:rFonts w:ascii="Times New Roman" w:eastAsia="Times New Roman" w:hAnsi="Times New Roman" w:cs="Times New Roman"/>
          <w:b/>
          <w:bCs/>
          <w:color w:val="000000"/>
          <w:sz w:val="28"/>
          <w:szCs w:val="28"/>
          <w:lang w:eastAsia="ru-RU"/>
        </w:rPr>
        <w:t>–</w:t>
      </w:r>
      <w:r w:rsidR="00F860C5">
        <w:rPr>
          <w:rFonts w:ascii="Times New Roman" w:eastAsia="Times New Roman" w:hAnsi="Times New Roman" w:cs="Times New Roman"/>
          <w:b/>
          <w:bCs/>
          <w:color w:val="000000"/>
          <w:sz w:val="28"/>
          <w:szCs w:val="28"/>
          <w:lang w:eastAsia="ru-RU"/>
        </w:rPr>
        <w:t xml:space="preserve"> </w:t>
      </w:r>
      <w:r w:rsidR="008D5FCD" w:rsidRPr="001E7B95">
        <w:rPr>
          <w:rFonts w:ascii="Times New Roman" w:eastAsia="Times New Roman" w:hAnsi="Times New Roman" w:cs="Times New Roman"/>
          <w:color w:val="000000"/>
          <w:sz w:val="28"/>
          <w:szCs w:val="28"/>
          <w:lang w:eastAsia="ru-RU"/>
        </w:rPr>
        <w:t>предатель рабочего класса»</w:t>
      </w:r>
      <w:r w:rsidR="001E7B95" w:rsidRPr="001E7B95">
        <w:rPr>
          <w:rStyle w:val="ab"/>
          <w:rFonts w:ascii="Times New Roman" w:eastAsia="Times New Roman" w:hAnsi="Times New Roman" w:cs="Times New Roman"/>
          <w:color w:val="000000"/>
          <w:sz w:val="28"/>
          <w:szCs w:val="28"/>
          <w:lang w:eastAsia="ru-RU"/>
        </w:rPr>
        <w:footnoteReference w:id="16"/>
      </w:r>
      <w:r w:rsidR="008D5FCD" w:rsidRPr="001E7B95">
        <w:rPr>
          <w:rFonts w:ascii="Times New Roman" w:eastAsia="Times New Roman" w:hAnsi="Times New Roman" w:cs="Times New Roman"/>
          <w:color w:val="000000"/>
          <w:sz w:val="28"/>
          <w:szCs w:val="28"/>
          <w:lang w:eastAsia="ru-RU"/>
        </w:rPr>
        <w:t>.</w:t>
      </w:r>
    </w:p>
    <w:p w:rsidR="005C748D" w:rsidRPr="00790EB4" w:rsidRDefault="005C748D" w:rsidP="00790EB4">
      <w:pPr>
        <w:spacing w:after="0" w:line="240" w:lineRule="auto"/>
        <w:ind w:firstLine="709"/>
        <w:jc w:val="both"/>
        <w:textAlignment w:val="top"/>
        <w:rPr>
          <w:rFonts w:ascii="Times New Roman" w:eastAsia="Times New Roman" w:hAnsi="Times New Roman" w:cs="Times New Roman"/>
          <w:color w:val="000000"/>
          <w:sz w:val="28"/>
          <w:szCs w:val="28"/>
          <w:lang w:eastAsia="ru-RU"/>
        </w:rPr>
      </w:pPr>
      <w:r w:rsidRPr="00B71166">
        <w:rPr>
          <w:rFonts w:ascii="Times New Roman" w:eastAsia="Times New Roman" w:hAnsi="Times New Roman" w:cs="Times New Roman"/>
          <w:color w:val="000000"/>
          <w:sz w:val="28"/>
          <w:szCs w:val="28"/>
          <w:lang w:eastAsia="ru-RU"/>
        </w:rPr>
        <w:t>Одной из форм пропаганд</w:t>
      </w:r>
      <w:r w:rsidR="001E7B95">
        <w:rPr>
          <w:rFonts w:ascii="Times New Roman" w:eastAsia="Times New Roman" w:hAnsi="Times New Roman" w:cs="Times New Roman"/>
          <w:color w:val="000000"/>
          <w:sz w:val="28"/>
          <w:szCs w:val="28"/>
          <w:lang w:eastAsia="ru-RU"/>
        </w:rPr>
        <w:t xml:space="preserve">ы, используемых белогвардейцами, </w:t>
      </w:r>
      <w:r w:rsidRPr="00B71166">
        <w:rPr>
          <w:rFonts w:ascii="Times New Roman" w:eastAsia="Times New Roman" w:hAnsi="Times New Roman" w:cs="Times New Roman"/>
          <w:color w:val="000000"/>
          <w:sz w:val="28"/>
          <w:szCs w:val="28"/>
          <w:lang w:eastAsia="ru-RU"/>
        </w:rPr>
        <w:t xml:space="preserve">была агитация в среде военнопленных. В газете </w:t>
      </w:r>
      <w:r w:rsidR="00EC29CA">
        <w:rPr>
          <w:rFonts w:ascii="Times New Roman" w:eastAsia="Times New Roman" w:hAnsi="Times New Roman" w:cs="Times New Roman"/>
          <w:color w:val="000000"/>
          <w:sz w:val="28"/>
          <w:szCs w:val="28"/>
          <w:lang w:eastAsia="ru-RU"/>
        </w:rPr>
        <w:t>«</w:t>
      </w:r>
      <w:r w:rsidRPr="00B71166">
        <w:rPr>
          <w:rFonts w:ascii="Times New Roman" w:eastAsia="Times New Roman" w:hAnsi="Times New Roman" w:cs="Times New Roman"/>
          <w:color w:val="000000"/>
          <w:sz w:val="28"/>
          <w:szCs w:val="28"/>
          <w:lang w:eastAsia="ru-RU"/>
        </w:rPr>
        <w:t>Тверская правда</w:t>
      </w:r>
      <w:r w:rsidR="00EC29CA">
        <w:rPr>
          <w:rFonts w:ascii="Times New Roman" w:eastAsia="Times New Roman" w:hAnsi="Times New Roman" w:cs="Times New Roman"/>
          <w:color w:val="000000"/>
          <w:sz w:val="28"/>
          <w:szCs w:val="28"/>
          <w:lang w:eastAsia="ru-RU"/>
        </w:rPr>
        <w:t>»</w:t>
      </w:r>
      <w:r w:rsidR="00B71166">
        <w:rPr>
          <w:rFonts w:ascii="Times New Roman" w:eastAsia="Times New Roman" w:hAnsi="Times New Roman" w:cs="Times New Roman"/>
          <w:color w:val="000000"/>
          <w:sz w:val="28"/>
          <w:szCs w:val="28"/>
          <w:lang w:eastAsia="ru-RU"/>
        </w:rPr>
        <w:t xml:space="preserve"> за январь 1920 года</w:t>
      </w:r>
      <w:r w:rsidRPr="00B71166">
        <w:rPr>
          <w:rFonts w:ascii="Times New Roman" w:eastAsia="Times New Roman" w:hAnsi="Times New Roman" w:cs="Times New Roman"/>
          <w:color w:val="000000"/>
          <w:sz w:val="28"/>
          <w:szCs w:val="28"/>
          <w:lang w:eastAsia="ru-RU"/>
        </w:rPr>
        <w:t xml:space="preserve"> обнаруживаем следующие сведения: «Жизнь в лагерях изменилась, как по мановению</w:t>
      </w:r>
      <w:r w:rsidR="00B71166">
        <w:rPr>
          <w:rFonts w:ascii="Times New Roman" w:eastAsia="Times New Roman" w:hAnsi="Times New Roman" w:cs="Times New Roman"/>
          <w:color w:val="000000"/>
          <w:sz w:val="28"/>
          <w:szCs w:val="28"/>
          <w:lang w:eastAsia="ru-RU"/>
        </w:rPr>
        <w:t xml:space="preserve"> волшебного жезла. Появились продукты, появилось обмундирование. Перестали гонять на трудные работы, ослаб «железный» режим. Вначале многие не могли понять, почему союзники внезапно «расщедрились» стали выказывать столько внимания забытым прежде русским пленным. Но когда вслед за всеми этими благами в лагерях появились офицеры и агитаторы, призывавшие вступить в армии Колчака и </w:t>
      </w:r>
      <w:r w:rsidR="00B71166" w:rsidRPr="00790EB4">
        <w:rPr>
          <w:rFonts w:ascii="Times New Roman" w:eastAsia="Times New Roman" w:hAnsi="Times New Roman" w:cs="Times New Roman"/>
          <w:color w:val="000000"/>
          <w:sz w:val="28"/>
          <w:szCs w:val="28"/>
          <w:lang w:eastAsia="ru-RU"/>
        </w:rPr>
        <w:t>Деникина – всем стал</w:t>
      </w:r>
      <w:r w:rsidR="00B553DB" w:rsidRPr="00790EB4">
        <w:rPr>
          <w:rFonts w:ascii="Times New Roman" w:eastAsia="Times New Roman" w:hAnsi="Times New Roman" w:cs="Times New Roman"/>
          <w:color w:val="000000"/>
          <w:sz w:val="28"/>
          <w:szCs w:val="28"/>
          <w:lang w:eastAsia="ru-RU"/>
        </w:rPr>
        <w:t xml:space="preserve">о ясным, какую игру затеяли «благодетели» </w:t>
      </w:r>
      <w:r w:rsidR="001E7B95" w:rsidRPr="00790EB4">
        <w:rPr>
          <w:rFonts w:ascii="Times New Roman" w:eastAsia="Times New Roman" w:hAnsi="Times New Roman" w:cs="Times New Roman"/>
          <w:color w:val="000000"/>
          <w:sz w:val="28"/>
          <w:szCs w:val="28"/>
          <w:lang w:eastAsia="ru-RU"/>
        </w:rPr>
        <w:t>–</w:t>
      </w:r>
      <w:r w:rsidR="00B553DB" w:rsidRPr="00790EB4">
        <w:rPr>
          <w:rFonts w:ascii="Times New Roman" w:eastAsia="Times New Roman" w:hAnsi="Times New Roman" w:cs="Times New Roman"/>
          <w:color w:val="000000"/>
          <w:sz w:val="28"/>
          <w:szCs w:val="28"/>
          <w:lang w:eastAsia="ru-RU"/>
        </w:rPr>
        <w:t xml:space="preserve"> союзники»</w:t>
      </w:r>
      <w:r w:rsidR="00B553DB" w:rsidRPr="00790EB4">
        <w:rPr>
          <w:rStyle w:val="ab"/>
          <w:rFonts w:ascii="Times New Roman" w:eastAsia="Times New Roman" w:hAnsi="Times New Roman" w:cs="Times New Roman"/>
          <w:color w:val="000000"/>
          <w:sz w:val="28"/>
          <w:szCs w:val="28"/>
          <w:lang w:eastAsia="ru-RU"/>
        </w:rPr>
        <w:footnoteReference w:id="17"/>
      </w:r>
      <w:r w:rsidR="00B553DB" w:rsidRPr="00790EB4">
        <w:rPr>
          <w:rFonts w:ascii="Times New Roman" w:eastAsia="Times New Roman" w:hAnsi="Times New Roman" w:cs="Times New Roman"/>
          <w:color w:val="000000"/>
          <w:sz w:val="28"/>
          <w:szCs w:val="28"/>
          <w:lang w:eastAsia="ru-RU"/>
        </w:rPr>
        <w:t>.</w:t>
      </w:r>
      <w:r w:rsidR="00B71166" w:rsidRPr="00790EB4">
        <w:rPr>
          <w:rFonts w:ascii="Times New Roman" w:eastAsia="Times New Roman" w:hAnsi="Times New Roman" w:cs="Times New Roman"/>
          <w:color w:val="000000"/>
          <w:sz w:val="28"/>
          <w:szCs w:val="28"/>
          <w:lang w:eastAsia="ru-RU"/>
        </w:rPr>
        <w:t xml:space="preserve"> </w:t>
      </w:r>
    </w:p>
    <w:p w:rsidR="008D5FCD" w:rsidRDefault="008D5FCD" w:rsidP="00790EB4">
      <w:pPr>
        <w:spacing w:after="0" w:line="240" w:lineRule="auto"/>
        <w:ind w:firstLine="709"/>
        <w:jc w:val="both"/>
        <w:textAlignment w:val="top"/>
        <w:rPr>
          <w:rFonts w:ascii="Times New Roman" w:eastAsia="Times New Roman" w:hAnsi="Times New Roman" w:cs="Times New Roman"/>
          <w:color w:val="000000"/>
          <w:sz w:val="28"/>
          <w:szCs w:val="28"/>
          <w:lang w:eastAsia="ru-RU"/>
        </w:rPr>
      </w:pPr>
      <w:r w:rsidRPr="00790EB4">
        <w:rPr>
          <w:rFonts w:ascii="Times New Roman" w:eastAsia="Times New Roman" w:hAnsi="Times New Roman" w:cs="Times New Roman"/>
          <w:color w:val="000000"/>
          <w:sz w:val="28"/>
          <w:szCs w:val="28"/>
          <w:lang w:eastAsia="ru-RU"/>
        </w:rPr>
        <w:t xml:space="preserve">Другой распространенной формой пропаганды были плакаты </w:t>
      </w:r>
      <w:r w:rsidR="001E7B95" w:rsidRPr="00790EB4">
        <w:rPr>
          <w:rFonts w:ascii="Times New Roman" w:eastAsia="Times New Roman" w:hAnsi="Times New Roman" w:cs="Times New Roman"/>
          <w:color w:val="000000"/>
          <w:sz w:val="28"/>
          <w:szCs w:val="28"/>
          <w:lang w:eastAsia="ru-RU"/>
        </w:rPr>
        <w:t>и газетные карикатуры военно-политического характера</w:t>
      </w:r>
      <w:r w:rsidRPr="00790EB4">
        <w:rPr>
          <w:rFonts w:ascii="Times New Roman" w:eastAsia="Times New Roman" w:hAnsi="Times New Roman" w:cs="Times New Roman"/>
          <w:color w:val="000000"/>
          <w:sz w:val="28"/>
          <w:szCs w:val="28"/>
          <w:lang w:eastAsia="ru-RU"/>
        </w:rPr>
        <w:t xml:space="preserve">. </w:t>
      </w:r>
      <w:r w:rsidR="001E7B95" w:rsidRPr="00790EB4">
        <w:rPr>
          <w:rFonts w:ascii="Times New Roman" w:eastAsia="Times New Roman" w:hAnsi="Times New Roman" w:cs="Times New Roman"/>
          <w:color w:val="000000"/>
          <w:sz w:val="28"/>
          <w:szCs w:val="28"/>
          <w:lang w:eastAsia="ru-RU"/>
        </w:rPr>
        <w:t xml:space="preserve">Идеи противоборствующих сторон должны были доносится через </w:t>
      </w:r>
      <w:r w:rsidR="00790EB4" w:rsidRPr="00790EB4">
        <w:rPr>
          <w:rFonts w:ascii="Times New Roman" w:eastAsia="Times New Roman" w:hAnsi="Times New Roman" w:cs="Times New Roman"/>
          <w:color w:val="000000"/>
          <w:sz w:val="28"/>
          <w:szCs w:val="28"/>
          <w:lang w:eastAsia="ru-RU"/>
        </w:rPr>
        <w:t>простые, яркие, метафоричные образы лидеров «белых» и «красных».</w:t>
      </w:r>
    </w:p>
    <w:p w:rsidR="00CA6B0F" w:rsidRDefault="008C0378" w:rsidP="00CA6B0F">
      <w:pPr>
        <w:spacing w:after="0" w:line="240" w:lineRule="auto"/>
        <w:ind w:firstLine="709"/>
        <w:jc w:val="both"/>
        <w:textAlignment w:val="top"/>
        <w:rPr>
          <w:rFonts w:ascii="Times New Roman" w:hAnsi="Times New Roman" w:cs="Times New Roman"/>
          <w:b/>
          <w:sz w:val="28"/>
          <w:szCs w:val="28"/>
        </w:rPr>
      </w:pPr>
      <w:r>
        <w:rPr>
          <w:rFonts w:ascii="Arial" w:eastAsia="Times New Roman" w:hAnsi="Arial" w:cs="Arial"/>
          <w:noProof/>
          <w:color w:val="000000"/>
          <w:sz w:val="18"/>
          <w:szCs w:val="18"/>
          <w:lang w:eastAsia="ru-RU"/>
        </w:rPr>
        <w:drawing>
          <wp:anchor distT="0" distB="0" distL="114300" distR="114300" simplePos="0" relativeHeight="251787264" behindDoc="0" locked="0" layoutInCell="1" allowOverlap="1">
            <wp:simplePos x="0" y="0"/>
            <wp:positionH relativeFrom="margin">
              <wp:posOffset>3404235</wp:posOffset>
            </wp:positionH>
            <wp:positionV relativeFrom="margin">
              <wp:posOffset>6427470</wp:posOffset>
            </wp:positionV>
            <wp:extent cx="2366010" cy="2141220"/>
            <wp:effectExtent l="19050" t="19050" r="15240" b="11430"/>
            <wp:wrapSquare wrapText="bothSides"/>
            <wp:docPr id="6" name="Рисунок 6" descr="\\192.168.1.200\общие файлы государственного архива\Запросы\Маркелова\Павлов\Статьи\Новая папка\7LiRXdyRm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200\общие файлы государственного архива\Запросы\Маркелова\Павлов\Статьи\Новая папка\7LiRXdyRmGU.jpg"/>
                    <pic:cNvPicPr>
                      <a:picLocks noChangeAspect="1" noChangeArrowheads="1"/>
                    </pic:cNvPicPr>
                  </pic:nvPicPr>
                  <pic:blipFill>
                    <a:blip r:embed="rId9" cstate="print"/>
                    <a:srcRect/>
                    <a:stretch>
                      <a:fillRect/>
                    </a:stretch>
                  </pic:blipFill>
                  <pic:spPr bwMode="auto">
                    <a:xfrm>
                      <a:off x="0" y="0"/>
                      <a:ext cx="2366010" cy="2141220"/>
                    </a:xfrm>
                    <a:prstGeom prst="rect">
                      <a:avLst/>
                    </a:prstGeom>
                    <a:noFill/>
                    <a:ln w="6350">
                      <a:solidFill>
                        <a:schemeClr val="tx1"/>
                      </a:solidFill>
                      <a:miter lim="800000"/>
                      <a:headEnd/>
                      <a:tailEnd/>
                    </a:ln>
                  </pic:spPr>
                </pic:pic>
              </a:graphicData>
            </a:graphic>
          </wp:anchor>
        </w:drawing>
      </w:r>
      <w:r>
        <w:rPr>
          <w:rFonts w:ascii="Arial" w:eastAsia="Times New Roman" w:hAnsi="Arial" w:cs="Arial"/>
          <w:noProof/>
          <w:color w:val="000000"/>
          <w:sz w:val="18"/>
          <w:szCs w:val="18"/>
          <w:lang w:eastAsia="ru-RU"/>
        </w:rPr>
        <w:drawing>
          <wp:anchor distT="0" distB="0" distL="114300" distR="114300" simplePos="0" relativeHeight="251815936" behindDoc="0" locked="0" layoutInCell="1" allowOverlap="1">
            <wp:simplePos x="0" y="0"/>
            <wp:positionH relativeFrom="margin">
              <wp:posOffset>3388995</wp:posOffset>
            </wp:positionH>
            <wp:positionV relativeFrom="margin">
              <wp:posOffset>4400550</wp:posOffset>
            </wp:positionV>
            <wp:extent cx="2571750" cy="1958340"/>
            <wp:effectExtent l="19050" t="19050" r="19050" b="22860"/>
            <wp:wrapSquare wrapText="bothSides"/>
            <wp:docPr id="7" name="Рисунок 7" descr="\\192.168.1.200\общие файлы государственного архива\Запросы\Маркелова\Павлов\Статьи\Новая папка\lnhAg0Mne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200\общие файлы государственного архива\Запросы\Маркелова\Павлов\Статьи\Новая папка\lnhAg0MnekI.jpg"/>
                    <pic:cNvPicPr>
                      <a:picLocks noChangeAspect="1" noChangeArrowheads="1"/>
                    </pic:cNvPicPr>
                  </pic:nvPicPr>
                  <pic:blipFill>
                    <a:blip r:embed="rId10" cstate="print"/>
                    <a:srcRect/>
                    <a:stretch>
                      <a:fillRect/>
                    </a:stretch>
                  </pic:blipFill>
                  <pic:spPr bwMode="auto">
                    <a:xfrm>
                      <a:off x="0" y="0"/>
                      <a:ext cx="2571750" cy="1958340"/>
                    </a:xfrm>
                    <a:prstGeom prst="rect">
                      <a:avLst/>
                    </a:prstGeom>
                    <a:noFill/>
                    <a:ln w="6350">
                      <a:solidFill>
                        <a:schemeClr val="tx1"/>
                      </a:solidFill>
                      <a:miter lim="800000"/>
                      <a:headEnd/>
                      <a:tailEnd/>
                    </a:ln>
                  </pic:spPr>
                </pic:pic>
              </a:graphicData>
            </a:graphic>
          </wp:anchor>
        </w:drawing>
      </w:r>
      <w:r>
        <w:rPr>
          <w:rFonts w:ascii="Arial" w:eastAsia="Times New Roman" w:hAnsi="Arial" w:cs="Arial"/>
          <w:noProof/>
          <w:color w:val="000000"/>
          <w:sz w:val="18"/>
          <w:szCs w:val="18"/>
          <w:lang w:eastAsia="ru-RU"/>
        </w:rPr>
        <w:drawing>
          <wp:anchor distT="0" distB="0" distL="114300" distR="114300" simplePos="0" relativeHeight="251844608" behindDoc="0" locked="0" layoutInCell="1" allowOverlap="1">
            <wp:simplePos x="0" y="0"/>
            <wp:positionH relativeFrom="margin">
              <wp:posOffset>-89535</wp:posOffset>
            </wp:positionH>
            <wp:positionV relativeFrom="margin">
              <wp:posOffset>4400550</wp:posOffset>
            </wp:positionV>
            <wp:extent cx="3086100" cy="3261360"/>
            <wp:effectExtent l="95250" t="19050" r="381000" b="320040"/>
            <wp:wrapSquare wrapText="bothSides"/>
            <wp:docPr id="8" name="Рисунок 8" descr="\\192.168.1.200\общие файлы государственного архива\Запросы\Маркелова\Павлов\Статьи\Новая папка\6XnBhknw3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200\общие файлы государственного архива\Запросы\Маркелова\Павлов\Статьи\Новая папка\6XnBhknw3Ms.jpg"/>
                    <pic:cNvPicPr>
                      <a:picLocks noChangeAspect="1" noChangeArrowheads="1"/>
                    </pic:cNvPicPr>
                  </pic:nvPicPr>
                  <pic:blipFill>
                    <a:blip r:embed="rId11" cstate="print"/>
                    <a:srcRect/>
                    <a:stretch>
                      <a:fillRect/>
                    </a:stretch>
                  </pic:blipFill>
                  <pic:spPr bwMode="auto">
                    <a:xfrm>
                      <a:off x="0" y="0"/>
                      <a:ext cx="3086100" cy="3261360"/>
                    </a:xfrm>
                    <a:prstGeom prst="rect">
                      <a:avLst/>
                    </a:prstGeom>
                    <a:solidFill>
                      <a:srgbClr val="000000">
                        <a:shade val="95000"/>
                      </a:srgbClr>
                    </a:solidFill>
                    <a:ln w="635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r w:rsidR="00790EB4">
        <w:rPr>
          <w:rFonts w:ascii="Times New Roman" w:eastAsia="Times New Roman" w:hAnsi="Times New Roman" w:cs="Times New Roman"/>
          <w:color w:val="000000"/>
          <w:sz w:val="28"/>
          <w:szCs w:val="28"/>
          <w:lang w:eastAsia="ru-RU"/>
        </w:rPr>
        <w:t>Ниже представлен ряд карикатур из газеты «Тверская правда»</w:t>
      </w:r>
      <w:r w:rsidR="00CA6B0F">
        <w:rPr>
          <w:rFonts w:ascii="Times New Roman" w:eastAsia="Times New Roman" w:hAnsi="Times New Roman" w:cs="Times New Roman"/>
          <w:color w:val="000000"/>
          <w:sz w:val="28"/>
          <w:szCs w:val="28"/>
          <w:lang w:eastAsia="ru-RU"/>
        </w:rPr>
        <w:t xml:space="preserve"> за 1920 г</w:t>
      </w:r>
      <w:r w:rsidR="00EC29CA">
        <w:rPr>
          <w:rFonts w:ascii="Times New Roman" w:eastAsia="Times New Roman" w:hAnsi="Times New Roman" w:cs="Times New Roman"/>
          <w:color w:val="000000"/>
          <w:sz w:val="28"/>
          <w:szCs w:val="28"/>
          <w:lang w:eastAsia="ru-RU"/>
        </w:rPr>
        <w:t>од</w:t>
      </w:r>
      <w:r w:rsidR="00790EB4">
        <w:rPr>
          <w:rFonts w:ascii="Times New Roman" w:eastAsia="Times New Roman" w:hAnsi="Times New Roman" w:cs="Times New Roman"/>
          <w:color w:val="000000"/>
          <w:sz w:val="28"/>
          <w:szCs w:val="28"/>
          <w:lang w:eastAsia="ru-RU"/>
        </w:rPr>
        <w:t xml:space="preserve">: </w:t>
      </w:r>
    </w:p>
    <w:p w:rsidR="00B95849" w:rsidRDefault="00CA6B0F" w:rsidP="00CA6B0F">
      <w:pPr>
        <w:spacing w:after="0" w:line="24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766784" behindDoc="0" locked="0" layoutInCell="1" allowOverlap="1">
            <wp:simplePos x="0" y="0"/>
            <wp:positionH relativeFrom="margin">
              <wp:posOffset>-28575</wp:posOffset>
            </wp:positionH>
            <wp:positionV relativeFrom="margin">
              <wp:posOffset>1167765</wp:posOffset>
            </wp:positionV>
            <wp:extent cx="5940425" cy="352552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Агитка всеобщее военное обучение трудового народа - железный кулак для контрреволюции_ГАТО. Ф. Р-291. Оп. 13. Д. 91. Л. 306.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3525520"/>
                    </a:xfrm>
                    <a:prstGeom prst="rect">
                      <a:avLst/>
                    </a:prstGeom>
                  </pic:spPr>
                </pic:pic>
              </a:graphicData>
            </a:graphic>
          </wp:anchor>
        </w:drawing>
      </w:r>
      <w:r w:rsidR="00B95849" w:rsidRPr="00D30F87">
        <w:rPr>
          <w:rFonts w:ascii="Times New Roman" w:eastAsia="Times New Roman" w:hAnsi="Times New Roman" w:cs="Times New Roman"/>
          <w:color w:val="000000"/>
          <w:sz w:val="28"/>
          <w:szCs w:val="28"/>
          <w:lang w:eastAsia="ru-RU"/>
        </w:rPr>
        <w:t>Агитационно-пропагандистские усилия был</w:t>
      </w:r>
      <w:r>
        <w:rPr>
          <w:rFonts w:ascii="Times New Roman" w:eastAsia="Times New Roman" w:hAnsi="Times New Roman" w:cs="Times New Roman"/>
          <w:color w:val="000000"/>
          <w:sz w:val="28"/>
          <w:szCs w:val="28"/>
          <w:lang w:eastAsia="ru-RU"/>
        </w:rPr>
        <w:t>и</w:t>
      </w:r>
      <w:r w:rsidR="00B95849" w:rsidRPr="00D30F87">
        <w:rPr>
          <w:rFonts w:ascii="Times New Roman" w:eastAsia="Times New Roman" w:hAnsi="Times New Roman" w:cs="Times New Roman"/>
          <w:color w:val="000000"/>
          <w:sz w:val="28"/>
          <w:szCs w:val="28"/>
          <w:lang w:eastAsia="ru-RU"/>
        </w:rPr>
        <w:t xml:space="preserve"> направлены также и на демонстрацию успехов в области образования и культуры. В периодической печати встречаем в разделе «Народное просвещение» яркие воодушевляющие заголовки: Новая школа, 500 000 на горячие завтраки, Четверть миллиона на театр</w:t>
      </w:r>
      <w:r w:rsidR="00B95849" w:rsidRPr="00D30F87">
        <w:rPr>
          <w:rStyle w:val="ab"/>
          <w:rFonts w:ascii="Times New Roman" w:eastAsia="Times New Roman" w:hAnsi="Times New Roman" w:cs="Times New Roman"/>
          <w:color w:val="000000"/>
          <w:sz w:val="28"/>
          <w:szCs w:val="28"/>
          <w:lang w:eastAsia="ru-RU"/>
        </w:rPr>
        <w:footnoteReference w:id="18"/>
      </w:r>
      <w:r w:rsidR="00B95849" w:rsidRPr="00D30F87">
        <w:rPr>
          <w:rFonts w:ascii="Times New Roman" w:eastAsia="Times New Roman" w:hAnsi="Times New Roman" w:cs="Times New Roman"/>
          <w:color w:val="000000"/>
          <w:sz w:val="28"/>
          <w:szCs w:val="28"/>
          <w:lang w:eastAsia="ru-RU"/>
        </w:rPr>
        <w:t xml:space="preserve"> и др.</w:t>
      </w:r>
    </w:p>
    <w:p w:rsidR="00CA6B0F" w:rsidRDefault="00444F0D" w:rsidP="00CA6B0F">
      <w:pPr>
        <w:spacing w:after="0" w:line="24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shape id="_x0000_s1027" type="#_x0000_t202" style="position:absolute;left:0;text-align:left;margin-left:58.2pt;margin-top:293.5pt;width:366.75pt;height:31.7pt;z-index:2516654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" stroked="f">
            <v:textbox>
              <w:txbxContent>
                <w:p w:rsidR="00EC29CA" w:rsidRPr="00F860C5" w:rsidRDefault="00EC29CA" w:rsidP="00CA6B0F">
                  <w:pPr>
                    <w:jc w:val="center"/>
                    <w:rPr>
                      <w:rFonts w:ascii="Times New Roman" w:hAnsi="Times New Roman" w:cs="Times New Roman"/>
                      <w:i/>
                      <w:iCs/>
                      <w:sz w:val="20"/>
                      <w:szCs w:val="20"/>
                    </w:rPr>
                  </w:pPr>
                  <w:r w:rsidRPr="00CA6B0F">
                    <w:rPr>
                      <w:rFonts w:ascii="Times New Roman" w:hAnsi="Times New Roman" w:cs="Times New Roman"/>
                      <w:i/>
                      <w:iCs/>
                      <w:sz w:val="20"/>
                      <w:szCs w:val="20"/>
                    </w:rPr>
                    <w:t>Агитка всеобщее военное обучение трудового народа - железный кулак для контрреволюции</w:t>
                  </w:r>
                  <w:r>
                    <w:rPr>
                      <w:rFonts w:ascii="Times New Roman" w:hAnsi="Times New Roman" w:cs="Times New Roman"/>
                      <w:i/>
                      <w:iCs/>
                      <w:sz w:val="20"/>
                      <w:szCs w:val="20"/>
                    </w:rPr>
                    <w:t xml:space="preserve"> </w:t>
                  </w:r>
                  <w:r w:rsidRPr="00CA6B0F">
                    <w:rPr>
                      <w:rFonts w:ascii="Times New Roman" w:hAnsi="Times New Roman" w:cs="Times New Roman"/>
                      <w:i/>
                      <w:iCs/>
                      <w:sz w:val="20"/>
                      <w:szCs w:val="20"/>
                    </w:rPr>
                    <w:t>// ГАТО. Ф. Р-291. Оп. 13. Д. 91. Л. 306</w:t>
                  </w:r>
                </w:p>
              </w:txbxContent>
            </v:textbox>
            <w10:wrap type="square"/>
          </v:shape>
        </w:pict>
      </w:r>
    </w:p>
    <w:p w:rsidR="00CA6B0F" w:rsidRDefault="00CA6B0F" w:rsidP="00F860C5">
      <w:pPr>
        <w:spacing w:after="0" w:line="240" w:lineRule="auto"/>
        <w:ind w:firstLine="709"/>
        <w:jc w:val="both"/>
        <w:rPr>
          <w:rFonts w:ascii="Times New Roman" w:eastAsia="Times New Roman" w:hAnsi="Times New Roman" w:cs="Times New Roman"/>
          <w:color w:val="000000"/>
          <w:sz w:val="28"/>
          <w:szCs w:val="28"/>
          <w:lang w:eastAsia="ru-RU"/>
        </w:rPr>
      </w:pPr>
    </w:p>
    <w:p w:rsidR="00CA6B0F" w:rsidRDefault="00CA6B0F" w:rsidP="00F860C5">
      <w:pPr>
        <w:spacing w:after="0" w:line="240" w:lineRule="auto"/>
        <w:ind w:firstLine="709"/>
        <w:jc w:val="both"/>
        <w:rPr>
          <w:rFonts w:ascii="Times New Roman" w:eastAsia="Times New Roman" w:hAnsi="Times New Roman" w:cs="Times New Roman"/>
          <w:color w:val="000000"/>
          <w:sz w:val="28"/>
          <w:szCs w:val="28"/>
          <w:lang w:eastAsia="ru-RU"/>
        </w:rPr>
      </w:pPr>
    </w:p>
    <w:p w:rsidR="005C748D" w:rsidRPr="00F860C5" w:rsidRDefault="001D02A7" w:rsidP="00F860C5">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Нашло в большевистской пропаганде отражение взаимоотношений новой власти и церкви. Например</w:t>
      </w:r>
      <w:r w:rsidR="00790EB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в периодической печати встречаются материалы о «красном священстве», сторонниках большевистской власти в среде </w:t>
      </w:r>
      <w:r w:rsidRPr="00F860C5">
        <w:rPr>
          <w:rFonts w:ascii="Times New Roman" w:eastAsia="Times New Roman" w:hAnsi="Times New Roman" w:cs="Times New Roman"/>
          <w:color w:val="000000"/>
          <w:sz w:val="28"/>
          <w:szCs w:val="28"/>
          <w:lang w:eastAsia="ru-RU"/>
        </w:rPr>
        <w:t>духовенства, о развенчании церковных святынь и др.</w:t>
      </w:r>
      <w:r w:rsidRPr="00F860C5">
        <w:rPr>
          <w:rStyle w:val="ab"/>
          <w:rFonts w:ascii="Times New Roman" w:eastAsia="Times New Roman" w:hAnsi="Times New Roman" w:cs="Times New Roman"/>
          <w:color w:val="000000"/>
          <w:sz w:val="28"/>
          <w:szCs w:val="28"/>
          <w:lang w:eastAsia="ru-RU"/>
        </w:rPr>
        <w:footnoteReference w:id="19"/>
      </w:r>
      <w:r w:rsidRPr="00F860C5">
        <w:rPr>
          <w:rFonts w:ascii="Times New Roman" w:eastAsia="Times New Roman" w:hAnsi="Times New Roman" w:cs="Times New Roman"/>
          <w:color w:val="000000"/>
          <w:sz w:val="28"/>
          <w:szCs w:val="28"/>
          <w:lang w:eastAsia="ru-RU"/>
        </w:rPr>
        <w:t xml:space="preserve">  </w:t>
      </w:r>
      <w:r w:rsidR="00592993" w:rsidRPr="00F860C5">
        <w:rPr>
          <w:rFonts w:ascii="Times New Roman" w:eastAsia="Times New Roman" w:hAnsi="Times New Roman" w:cs="Times New Roman"/>
          <w:color w:val="000000"/>
          <w:sz w:val="28"/>
          <w:szCs w:val="28"/>
          <w:lang w:eastAsia="ru-RU"/>
        </w:rPr>
        <w:t>Или же в листовка</w:t>
      </w:r>
      <w:r w:rsidR="00790EB4" w:rsidRPr="00F860C5">
        <w:rPr>
          <w:rFonts w:ascii="Times New Roman" w:eastAsia="Times New Roman" w:hAnsi="Times New Roman" w:cs="Times New Roman"/>
          <w:color w:val="000000"/>
          <w:sz w:val="28"/>
          <w:szCs w:val="28"/>
          <w:lang w:eastAsia="ru-RU"/>
        </w:rPr>
        <w:t>х</w:t>
      </w:r>
      <w:r w:rsidR="00592993" w:rsidRPr="00F860C5">
        <w:rPr>
          <w:rFonts w:ascii="Times New Roman" w:eastAsia="Times New Roman" w:hAnsi="Times New Roman" w:cs="Times New Roman"/>
          <w:color w:val="000000"/>
          <w:sz w:val="28"/>
          <w:szCs w:val="28"/>
          <w:lang w:eastAsia="ru-RU"/>
        </w:rPr>
        <w:t xml:space="preserve"> </w:t>
      </w:r>
      <w:r w:rsidR="00790EB4" w:rsidRPr="00F860C5">
        <w:rPr>
          <w:rFonts w:ascii="Times New Roman" w:eastAsia="Times New Roman" w:hAnsi="Times New Roman" w:cs="Times New Roman"/>
          <w:color w:val="000000"/>
          <w:sz w:val="28"/>
          <w:szCs w:val="28"/>
          <w:lang w:eastAsia="ru-RU"/>
        </w:rPr>
        <w:t>находим</w:t>
      </w:r>
      <w:r w:rsidR="00592993" w:rsidRPr="00F860C5">
        <w:rPr>
          <w:rFonts w:ascii="Times New Roman" w:eastAsia="Times New Roman" w:hAnsi="Times New Roman" w:cs="Times New Roman"/>
          <w:color w:val="000000"/>
          <w:sz w:val="28"/>
          <w:szCs w:val="28"/>
          <w:lang w:eastAsia="ru-RU"/>
        </w:rPr>
        <w:t xml:space="preserve"> сле</w:t>
      </w:r>
      <w:r w:rsidR="00790EB4" w:rsidRPr="00F860C5">
        <w:rPr>
          <w:rFonts w:ascii="Times New Roman" w:eastAsia="Times New Roman" w:hAnsi="Times New Roman" w:cs="Times New Roman"/>
          <w:color w:val="000000"/>
          <w:sz w:val="28"/>
          <w:szCs w:val="28"/>
          <w:lang w:eastAsia="ru-RU"/>
        </w:rPr>
        <w:t>д</w:t>
      </w:r>
      <w:r w:rsidR="00592993" w:rsidRPr="00F860C5">
        <w:rPr>
          <w:rFonts w:ascii="Times New Roman" w:eastAsia="Times New Roman" w:hAnsi="Times New Roman" w:cs="Times New Roman"/>
          <w:color w:val="000000"/>
          <w:sz w:val="28"/>
          <w:szCs w:val="28"/>
          <w:lang w:eastAsia="ru-RU"/>
        </w:rPr>
        <w:t>ующие воззвания: «Царь, поп и кулак!</w:t>
      </w:r>
      <w:r w:rsidR="00B3083F" w:rsidRPr="00F860C5">
        <w:rPr>
          <w:rFonts w:ascii="Times New Roman" w:eastAsia="Times New Roman" w:hAnsi="Times New Roman" w:cs="Times New Roman"/>
          <w:color w:val="000000"/>
          <w:sz w:val="28"/>
          <w:szCs w:val="28"/>
          <w:lang w:eastAsia="ru-RU"/>
        </w:rPr>
        <w:t xml:space="preserve"> &lt;…&gt;  Кто молился за царя? Поп, который получал за это казенное жалованье, церковную землю. Поп, который мучил крестьян требами. &lt;…&gt; Кто хочет снова получить помещиков и царя, пусть идет с кулаком и попом. Кто хочет сохранить землю и свободу, тот должен идти войной на кулака»</w:t>
      </w:r>
      <w:r w:rsidR="00B3083F" w:rsidRPr="00F860C5">
        <w:rPr>
          <w:rStyle w:val="ab"/>
          <w:rFonts w:ascii="Times New Roman" w:eastAsia="Times New Roman" w:hAnsi="Times New Roman" w:cs="Times New Roman"/>
          <w:color w:val="000000"/>
          <w:sz w:val="28"/>
          <w:szCs w:val="28"/>
          <w:lang w:eastAsia="ru-RU"/>
        </w:rPr>
        <w:footnoteReference w:id="20"/>
      </w:r>
      <w:r w:rsidR="00B3083F" w:rsidRPr="00F860C5">
        <w:rPr>
          <w:rFonts w:ascii="Times New Roman" w:eastAsia="Times New Roman" w:hAnsi="Times New Roman" w:cs="Times New Roman"/>
          <w:color w:val="000000"/>
          <w:sz w:val="28"/>
          <w:szCs w:val="28"/>
          <w:lang w:eastAsia="ru-RU"/>
        </w:rPr>
        <w:t>.</w:t>
      </w:r>
    </w:p>
    <w:p w:rsidR="005C748D" w:rsidRPr="00F860C5" w:rsidRDefault="00790EB4" w:rsidP="00F860C5">
      <w:pPr>
        <w:spacing w:after="0" w:line="240" w:lineRule="auto"/>
        <w:ind w:firstLine="709"/>
        <w:jc w:val="both"/>
        <w:textAlignment w:val="top"/>
        <w:rPr>
          <w:rFonts w:ascii="Times New Roman" w:eastAsia="Times New Roman" w:hAnsi="Times New Roman" w:cs="Times New Roman"/>
          <w:color w:val="000000"/>
          <w:sz w:val="28"/>
          <w:szCs w:val="28"/>
          <w:lang w:eastAsia="ru-RU"/>
        </w:rPr>
      </w:pPr>
      <w:r w:rsidRPr="00F860C5">
        <w:rPr>
          <w:rFonts w:ascii="Times New Roman" w:eastAsia="Times New Roman" w:hAnsi="Times New Roman" w:cs="Times New Roman"/>
          <w:color w:val="000000"/>
          <w:sz w:val="28"/>
          <w:szCs w:val="28"/>
          <w:lang w:eastAsia="ru-RU"/>
        </w:rPr>
        <w:t>Решение всех главных проблем гражданской войны, в сфере политики, мобилизации, снабжения армии, культуры и образования, сопровождалось активной агитационной и пропагандистской работой. П</w:t>
      </w:r>
      <w:r w:rsidR="005C748D" w:rsidRPr="00F860C5">
        <w:rPr>
          <w:rFonts w:ascii="Times New Roman" w:eastAsia="Times New Roman" w:hAnsi="Times New Roman" w:cs="Times New Roman"/>
          <w:color w:val="000000"/>
          <w:sz w:val="28"/>
          <w:szCs w:val="28"/>
          <w:lang w:eastAsia="ru-RU"/>
        </w:rPr>
        <w:t>ропаганд</w:t>
      </w:r>
      <w:r w:rsidRPr="00F860C5">
        <w:rPr>
          <w:rFonts w:ascii="Times New Roman" w:eastAsia="Times New Roman" w:hAnsi="Times New Roman" w:cs="Times New Roman"/>
          <w:color w:val="000000"/>
          <w:sz w:val="28"/>
          <w:szCs w:val="28"/>
          <w:lang w:eastAsia="ru-RU"/>
        </w:rPr>
        <w:t>а</w:t>
      </w:r>
      <w:r w:rsidR="00F860C5" w:rsidRPr="00F860C5">
        <w:rPr>
          <w:rFonts w:ascii="Times New Roman" w:eastAsia="Times New Roman" w:hAnsi="Times New Roman" w:cs="Times New Roman"/>
          <w:color w:val="000000"/>
          <w:sz w:val="28"/>
          <w:szCs w:val="28"/>
          <w:lang w:eastAsia="ru-RU"/>
        </w:rPr>
        <w:t xml:space="preserve"> стала </w:t>
      </w:r>
      <w:r w:rsidR="005C748D" w:rsidRPr="00F860C5">
        <w:rPr>
          <w:rFonts w:ascii="Times New Roman" w:eastAsia="Times New Roman" w:hAnsi="Times New Roman" w:cs="Times New Roman"/>
          <w:color w:val="000000"/>
          <w:sz w:val="28"/>
          <w:szCs w:val="28"/>
          <w:lang w:eastAsia="ru-RU"/>
        </w:rPr>
        <w:t>мощн</w:t>
      </w:r>
      <w:r w:rsidR="00F860C5" w:rsidRPr="00F860C5">
        <w:rPr>
          <w:rFonts w:ascii="Times New Roman" w:eastAsia="Times New Roman" w:hAnsi="Times New Roman" w:cs="Times New Roman"/>
          <w:color w:val="000000"/>
          <w:sz w:val="28"/>
          <w:szCs w:val="28"/>
          <w:lang w:eastAsia="ru-RU"/>
        </w:rPr>
        <w:t>ым</w:t>
      </w:r>
      <w:r w:rsidR="005C748D" w:rsidRPr="00F860C5">
        <w:rPr>
          <w:rFonts w:ascii="Times New Roman" w:eastAsia="Times New Roman" w:hAnsi="Times New Roman" w:cs="Times New Roman"/>
          <w:color w:val="000000"/>
          <w:sz w:val="28"/>
          <w:szCs w:val="28"/>
          <w:lang w:eastAsia="ru-RU"/>
        </w:rPr>
        <w:t xml:space="preserve"> оружие</w:t>
      </w:r>
      <w:r w:rsidR="00F860C5" w:rsidRPr="00F860C5">
        <w:rPr>
          <w:rFonts w:ascii="Times New Roman" w:eastAsia="Times New Roman" w:hAnsi="Times New Roman" w:cs="Times New Roman"/>
          <w:color w:val="000000"/>
          <w:sz w:val="28"/>
          <w:szCs w:val="28"/>
          <w:lang w:eastAsia="ru-RU"/>
        </w:rPr>
        <w:t>м</w:t>
      </w:r>
      <w:r w:rsidR="005C748D" w:rsidRPr="00F860C5">
        <w:rPr>
          <w:rFonts w:ascii="Times New Roman" w:eastAsia="Times New Roman" w:hAnsi="Times New Roman" w:cs="Times New Roman"/>
          <w:color w:val="000000"/>
          <w:sz w:val="28"/>
          <w:szCs w:val="28"/>
          <w:lang w:eastAsia="ru-RU"/>
        </w:rPr>
        <w:t xml:space="preserve"> воздействия на широкие массы населения</w:t>
      </w:r>
      <w:r w:rsidR="00F860C5" w:rsidRPr="00F860C5">
        <w:rPr>
          <w:rFonts w:ascii="Times New Roman" w:eastAsia="Times New Roman" w:hAnsi="Times New Roman" w:cs="Times New Roman"/>
          <w:color w:val="000000"/>
          <w:sz w:val="28"/>
          <w:szCs w:val="28"/>
          <w:lang w:eastAsia="ru-RU"/>
        </w:rPr>
        <w:t xml:space="preserve"> и показала себя одним из эффективных инструментов в идеологической борьбе с противником. Противоборствующие стороны пользовались одинаковыми </w:t>
      </w:r>
      <w:r w:rsidR="00F860C5" w:rsidRPr="00F860C5">
        <w:rPr>
          <w:rFonts w:ascii="Times New Roman" w:eastAsia="Times New Roman" w:hAnsi="Times New Roman" w:cs="Times New Roman"/>
          <w:color w:val="000000"/>
          <w:sz w:val="28"/>
          <w:szCs w:val="28"/>
          <w:lang w:eastAsia="ru-RU"/>
        </w:rPr>
        <w:lastRenderedPageBreak/>
        <w:t>формами агитации и пропаганды, отличались лишь масштаб распространения и единство содержательного посыла.</w:t>
      </w:r>
    </w:p>
    <w:p w:rsidR="005C748D" w:rsidRDefault="005C748D" w:rsidP="00F860C5">
      <w:pPr>
        <w:spacing w:after="0" w:line="240" w:lineRule="auto"/>
        <w:ind w:firstLine="709"/>
        <w:jc w:val="both"/>
        <w:rPr>
          <w:rFonts w:ascii="Times New Roman" w:hAnsi="Times New Roman" w:cs="Times New Roman"/>
          <w:b/>
          <w:sz w:val="28"/>
          <w:szCs w:val="28"/>
        </w:rPr>
      </w:pPr>
    </w:p>
    <w:p w:rsidR="00CA6B0F" w:rsidRDefault="00CA6B0F" w:rsidP="00F860C5">
      <w:pPr>
        <w:spacing w:after="0" w:line="240" w:lineRule="auto"/>
        <w:ind w:firstLine="709"/>
        <w:jc w:val="both"/>
        <w:rPr>
          <w:rFonts w:ascii="Times New Roman" w:hAnsi="Times New Roman" w:cs="Times New Roman"/>
          <w:bCs/>
          <w:sz w:val="28"/>
          <w:szCs w:val="28"/>
        </w:rPr>
      </w:pPr>
      <w:r w:rsidRPr="00CA6B0F">
        <w:rPr>
          <w:rFonts w:ascii="Times New Roman" w:hAnsi="Times New Roman" w:cs="Times New Roman"/>
          <w:bCs/>
          <w:sz w:val="28"/>
          <w:szCs w:val="28"/>
        </w:rPr>
        <w:t>Список использованной литературы</w:t>
      </w:r>
      <w:r w:rsidR="006D0A86">
        <w:rPr>
          <w:rFonts w:ascii="Times New Roman" w:hAnsi="Times New Roman" w:cs="Times New Roman"/>
          <w:bCs/>
          <w:sz w:val="28"/>
          <w:szCs w:val="28"/>
        </w:rPr>
        <w:t xml:space="preserve"> и источников</w:t>
      </w:r>
      <w:r w:rsidRPr="00CA6B0F">
        <w:rPr>
          <w:rFonts w:ascii="Times New Roman" w:hAnsi="Times New Roman" w:cs="Times New Roman"/>
          <w:bCs/>
          <w:sz w:val="28"/>
          <w:szCs w:val="28"/>
        </w:rPr>
        <w:t>:</w:t>
      </w:r>
    </w:p>
    <w:p w:rsidR="006D0A86" w:rsidRPr="006D0A86" w:rsidRDefault="006D0A86" w:rsidP="006D0A86">
      <w:pPr>
        <w:pStyle w:val="ac"/>
        <w:numPr>
          <w:ilvl w:val="0"/>
          <w:numId w:val="3"/>
        </w:numPr>
        <w:spacing w:after="0" w:line="240" w:lineRule="auto"/>
        <w:ind w:left="0" w:firstLine="709"/>
        <w:jc w:val="both"/>
        <w:rPr>
          <w:rFonts w:ascii="Times New Roman" w:hAnsi="Times New Roman" w:cs="Times New Roman"/>
          <w:sz w:val="28"/>
          <w:szCs w:val="28"/>
        </w:rPr>
      </w:pPr>
      <w:r w:rsidRPr="006D0A86">
        <w:rPr>
          <w:rFonts w:ascii="Times New Roman" w:hAnsi="Times New Roman" w:cs="Times New Roman"/>
          <w:sz w:val="28"/>
          <w:szCs w:val="28"/>
        </w:rPr>
        <w:t xml:space="preserve">Воробьев В.М. История Тверского края. Тверь, 2005. </w:t>
      </w:r>
    </w:p>
    <w:p w:rsidR="006D0A86" w:rsidRPr="006D0A86" w:rsidRDefault="006D0A86" w:rsidP="006D0A86">
      <w:pPr>
        <w:pStyle w:val="ac"/>
        <w:numPr>
          <w:ilvl w:val="0"/>
          <w:numId w:val="3"/>
        </w:numPr>
        <w:spacing w:after="0" w:line="240" w:lineRule="auto"/>
        <w:ind w:left="0" w:firstLine="709"/>
        <w:jc w:val="both"/>
        <w:rPr>
          <w:rFonts w:ascii="Times New Roman" w:hAnsi="Times New Roman" w:cs="Times New Roman"/>
          <w:sz w:val="28"/>
          <w:szCs w:val="28"/>
        </w:rPr>
      </w:pPr>
      <w:r w:rsidRPr="006D0A86">
        <w:rPr>
          <w:rFonts w:ascii="Times New Roman" w:hAnsi="Times New Roman" w:cs="Times New Roman"/>
          <w:sz w:val="28"/>
          <w:szCs w:val="28"/>
        </w:rPr>
        <w:t xml:space="preserve">Конкин А.А. Агитационно-пропагандистская деятельность советского руководства и белогвардейских сил на северо-западе России в годы Гражданской войны // </w:t>
      </w:r>
      <w:hyperlink r:id="rId13" w:history="1">
        <w:r w:rsidRPr="006D0A86">
          <w:rPr>
            <w:rStyle w:val="a7"/>
            <w:rFonts w:ascii="Times New Roman" w:hAnsi="Times New Roman" w:cs="Times New Roman"/>
            <w:color w:val="000000"/>
            <w:sz w:val="28"/>
            <w:szCs w:val="28"/>
            <w:u w:val="none"/>
            <w:bdr w:val="none" w:sz="0" w:space="0" w:color="auto" w:frame="1"/>
          </w:rPr>
          <w:t>Вестник Ленинградского государственного университета им. А. С. Пушкина</w:t>
        </w:r>
      </w:hyperlink>
      <w:r w:rsidRPr="006D0A86">
        <w:rPr>
          <w:rFonts w:ascii="Times New Roman" w:hAnsi="Times New Roman" w:cs="Times New Roman"/>
          <w:sz w:val="28"/>
          <w:szCs w:val="28"/>
        </w:rPr>
        <w:t>. 2015. Сс. 101 – 107.</w:t>
      </w:r>
    </w:p>
    <w:p w:rsidR="006D0A86" w:rsidRPr="006D0A86" w:rsidRDefault="006D0A86" w:rsidP="006D0A86">
      <w:pPr>
        <w:pStyle w:val="ac"/>
        <w:numPr>
          <w:ilvl w:val="0"/>
          <w:numId w:val="3"/>
        </w:numPr>
        <w:spacing w:after="0" w:line="240" w:lineRule="auto"/>
        <w:ind w:left="0" w:firstLine="709"/>
        <w:jc w:val="both"/>
        <w:rPr>
          <w:rFonts w:ascii="Times New Roman" w:hAnsi="Times New Roman" w:cs="Times New Roman"/>
          <w:sz w:val="28"/>
          <w:szCs w:val="28"/>
        </w:rPr>
      </w:pPr>
      <w:r w:rsidRPr="006D0A86">
        <w:rPr>
          <w:rFonts w:ascii="Times New Roman" w:hAnsi="Times New Roman" w:cs="Times New Roman"/>
          <w:sz w:val="28"/>
          <w:szCs w:val="28"/>
        </w:rPr>
        <w:t>Иерусалимский Ю.Ю. Листовки периода гражданской войны 1918 – 1920 гг. как исторический источник // Вестник Московского государственного областного университета. Серия: История и политические науки. 2018. № 5. Сс. 33 – 45.</w:t>
      </w:r>
    </w:p>
    <w:p w:rsidR="006D0A86" w:rsidRPr="006D0A86" w:rsidRDefault="006D0A86" w:rsidP="006D0A86">
      <w:pPr>
        <w:pStyle w:val="ac"/>
        <w:numPr>
          <w:ilvl w:val="0"/>
          <w:numId w:val="3"/>
        </w:numPr>
        <w:spacing w:after="0" w:line="240" w:lineRule="auto"/>
        <w:ind w:left="0" w:firstLine="709"/>
        <w:jc w:val="both"/>
        <w:rPr>
          <w:rFonts w:ascii="Times New Roman" w:hAnsi="Times New Roman" w:cs="Times New Roman"/>
          <w:sz w:val="28"/>
          <w:szCs w:val="28"/>
        </w:rPr>
      </w:pPr>
      <w:r w:rsidRPr="006D0A86">
        <w:rPr>
          <w:rFonts w:ascii="Times New Roman" w:hAnsi="Times New Roman" w:cs="Times New Roman"/>
          <w:sz w:val="28"/>
          <w:szCs w:val="28"/>
        </w:rPr>
        <w:t>Подшивки газет «Тверская правда». Январь – декабрь 1920 г. // Научно-справочная библиотека ГАТО.</w:t>
      </w:r>
    </w:p>
    <w:p w:rsidR="006D0A86" w:rsidRPr="006D0A86" w:rsidRDefault="006D0A86" w:rsidP="006D0A86">
      <w:pPr>
        <w:pStyle w:val="ac"/>
        <w:numPr>
          <w:ilvl w:val="0"/>
          <w:numId w:val="3"/>
        </w:numPr>
        <w:spacing w:after="0" w:line="240" w:lineRule="auto"/>
        <w:ind w:left="0" w:firstLine="709"/>
        <w:jc w:val="both"/>
        <w:rPr>
          <w:rFonts w:ascii="Times New Roman" w:hAnsi="Times New Roman" w:cs="Times New Roman"/>
          <w:sz w:val="28"/>
          <w:szCs w:val="28"/>
        </w:rPr>
      </w:pPr>
      <w:r w:rsidRPr="006D0A86">
        <w:rPr>
          <w:rFonts w:ascii="Times New Roman" w:hAnsi="Times New Roman" w:cs="Times New Roman"/>
          <w:sz w:val="28"/>
          <w:szCs w:val="28"/>
        </w:rPr>
        <w:t xml:space="preserve">Протоколы, решения, листовки // ГАТО. Фонды Р-291, Р-570, </w:t>
      </w:r>
      <w:r>
        <w:rPr>
          <w:rFonts w:ascii="Times New Roman" w:hAnsi="Times New Roman" w:cs="Times New Roman"/>
          <w:sz w:val="28"/>
          <w:szCs w:val="28"/>
        </w:rPr>
        <w:t xml:space="preserve">          </w:t>
      </w:r>
      <w:r w:rsidRPr="006D0A86">
        <w:rPr>
          <w:rFonts w:ascii="Times New Roman" w:hAnsi="Times New Roman" w:cs="Times New Roman"/>
          <w:sz w:val="28"/>
          <w:szCs w:val="28"/>
        </w:rPr>
        <w:t>Р-2618.</w:t>
      </w:r>
    </w:p>
    <w:sectPr w:rsidR="006D0A86" w:rsidRPr="006D0A86" w:rsidSect="00C7746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80A" w:rsidRDefault="00BB080A" w:rsidP="000B0B25">
      <w:pPr>
        <w:spacing w:after="0" w:line="240" w:lineRule="auto"/>
      </w:pPr>
      <w:r>
        <w:separator/>
      </w:r>
    </w:p>
  </w:endnote>
  <w:endnote w:type="continuationSeparator" w:id="0">
    <w:p w:rsidR="00BB080A" w:rsidRDefault="00BB080A" w:rsidP="000B0B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80A" w:rsidRDefault="00BB080A" w:rsidP="000B0B25">
      <w:pPr>
        <w:spacing w:after="0" w:line="240" w:lineRule="auto"/>
      </w:pPr>
      <w:r>
        <w:separator/>
      </w:r>
    </w:p>
  </w:footnote>
  <w:footnote w:type="continuationSeparator" w:id="0">
    <w:p w:rsidR="00BB080A" w:rsidRDefault="00BB080A" w:rsidP="000B0B25">
      <w:pPr>
        <w:spacing w:after="0" w:line="240" w:lineRule="auto"/>
      </w:pPr>
      <w:r>
        <w:continuationSeparator/>
      </w:r>
    </w:p>
  </w:footnote>
  <w:footnote w:id="1">
    <w:p w:rsidR="00EC29CA" w:rsidRPr="00CA6B0F" w:rsidRDefault="00EC29CA" w:rsidP="00CA6B0F">
      <w:pPr>
        <w:pStyle w:val="a9"/>
        <w:rPr>
          <w:rFonts w:ascii="Times New Roman" w:hAnsi="Times New Roman" w:cs="Times New Roman"/>
          <w:sz w:val="24"/>
          <w:szCs w:val="24"/>
        </w:rPr>
      </w:pPr>
      <w:r w:rsidRPr="00CA6B0F">
        <w:rPr>
          <w:rStyle w:val="ab"/>
          <w:rFonts w:ascii="Times New Roman" w:hAnsi="Times New Roman" w:cs="Times New Roman"/>
          <w:sz w:val="24"/>
          <w:szCs w:val="24"/>
        </w:rPr>
        <w:footnoteRef/>
      </w:r>
      <w:r w:rsidRPr="00CA6B0F">
        <w:rPr>
          <w:rFonts w:ascii="Times New Roman" w:hAnsi="Times New Roman" w:cs="Times New Roman"/>
          <w:sz w:val="24"/>
          <w:szCs w:val="24"/>
        </w:rPr>
        <w:t xml:space="preserve"> Воробьев В.М. История Тверского края. Тверь, 2005. С. 179.</w:t>
      </w:r>
    </w:p>
  </w:footnote>
  <w:footnote w:id="2">
    <w:p w:rsidR="00EC29CA" w:rsidRPr="00CA6B0F" w:rsidRDefault="00EC29CA" w:rsidP="00CA6B0F">
      <w:pPr>
        <w:pStyle w:val="a9"/>
        <w:rPr>
          <w:rFonts w:ascii="Times New Roman" w:hAnsi="Times New Roman" w:cs="Times New Roman"/>
          <w:sz w:val="24"/>
          <w:szCs w:val="24"/>
        </w:rPr>
      </w:pPr>
      <w:r w:rsidRPr="00CA6B0F">
        <w:rPr>
          <w:rStyle w:val="ab"/>
          <w:rFonts w:ascii="Times New Roman" w:hAnsi="Times New Roman" w:cs="Times New Roman"/>
          <w:sz w:val="24"/>
          <w:szCs w:val="24"/>
        </w:rPr>
        <w:footnoteRef/>
      </w:r>
      <w:r w:rsidRPr="00CA6B0F">
        <w:rPr>
          <w:rFonts w:ascii="Times New Roman" w:hAnsi="Times New Roman" w:cs="Times New Roman"/>
          <w:sz w:val="24"/>
          <w:szCs w:val="24"/>
        </w:rPr>
        <w:t xml:space="preserve"> </w:t>
      </w:r>
      <w:r>
        <w:rPr>
          <w:rFonts w:ascii="Times New Roman" w:hAnsi="Times New Roman" w:cs="Times New Roman"/>
          <w:sz w:val="24"/>
          <w:szCs w:val="24"/>
        </w:rPr>
        <w:t>Там же</w:t>
      </w:r>
      <w:r w:rsidRPr="00CA6B0F">
        <w:rPr>
          <w:rFonts w:ascii="Times New Roman" w:hAnsi="Times New Roman" w:cs="Times New Roman"/>
          <w:sz w:val="24"/>
          <w:szCs w:val="24"/>
        </w:rPr>
        <w:t>. Сс. 179-180.</w:t>
      </w:r>
    </w:p>
  </w:footnote>
  <w:footnote w:id="3">
    <w:p w:rsidR="00EC29CA" w:rsidRPr="00CA6B0F" w:rsidRDefault="00EC29CA" w:rsidP="00CA6B0F">
      <w:pPr>
        <w:pStyle w:val="a9"/>
        <w:rPr>
          <w:rFonts w:ascii="Times New Roman" w:hAnsi="Times New Roman" w:cs="Times New Roman"/>
          <w:sz w:val="24"/>
          <w:szCs w:val="24"/>
        </w:rPr>
      </w:pPr>
      <w:r w:rsidRPr="00CA6B0F">
        <w:rPr>
          <w:rStyle w:val="ab"/>
          <w:rFonts w:ascii="Times New Roman" w:hAnsi="Times New Roman" w:cs="Times New Roman"/>
          <w:sz w:val="24"/>
          <w:szCs w:val="24"/>
        </w:rPr>
        <w:footnoteRef/>
      </w:r>
      <w:r w:rsidRPr="00CA6B0F">
        <w:rPr>
          <w:rFonts w:ascii="Times New Roman" w:hAnsi="Times New Roman" w:cs="Times New Roman"/>
          <w:sz w:val="24"/>
          <w:szCs w:val="24"/>
        </w:rPr>
        <w:t xml:space="preserve"> </w:t>
      </w:r>
      <w:r>
        <w:rPr>
          <w:rFonts w:ascii="Times New Roman" w:hAnsi="Times New Roman" w:cs="Times New Roman"/>
          <w:sz w:val="24"/>
          <w:szCs w:val="24"/>
        </w:rPr>
        <w:t>Там же</w:t>
      </w:r>
      <w:r w:rsidRPr="00CA6B0F">
        <w:rPr>
          <w:rFonts w:ascii="Times New Roman" w:hAnsi="Times New Roman" w:cs="Times New Roman"/>
          <w:sz w:val="24"/>
          <w:szCs w:val="24"/>
        </w:rPr>
        <w:t>. С. 181.</w:t>
      </w:r>
    </w:p>
  </w:footnote>
  <w:footnote w:id="4">
    <w:p w:rsidR="00EC29CA" w:rsidRPr="00CA6B0F" w:rsidRDefault="00EC29CA" w:rsidP="00CA6B0F">
      <w:pPr>
        <w:pStyle w:val="a9"/>
        <w:rPr>
          <w:rFonts w:ascii="Times New Roman" w:hAnsi="Times New Roman" w:cs="Times New Roman"/>
          <w:sz w:val="24"/>
          <w:szCs w:val="24"/>
        </w:rPr>
      </w:pPr>
      <w:r w:rsidRPr="00CA6B0F">
        <w:rPr>
          <w:rStyle w:val="ab"/>
          <w:rFonts w:ascii="Times New Roman" w:hAnsi="Times New Roman" w:cs="Times New Roman"/>
          <w:sz w:val="24"/>
          <w:szCs w:val="24"/>
        </w:rPr>
        <w:footnoteRef/>
      </w:r>
      <w:r w:rsidRPr="00CA6B0F">
        <w:rPr>
          <w:rFonts w:ascii="Times New Roman" w:hAnsi="Times New Roman" w:cs="Times New Roman"/>
          <w:sz w:val="24"/>
          <w:szCs w:val="24"/>
        </w:rPr>
        <w:t xml:space="preserve"> Протокол общего собрания граждан Дрыгомской волости [Осташковского уезда Тверской губернии] от 7 марта (22 февраля) 1918 г. «О немедленном сформировании на местах партизанских отрядов для революционной защиты, а также формирования отрядов всех родов оружия» // ГАТО. Ф. Р</w:t>
      </w:r>
      <w:r>
        <w:rPr>
          <w:rFonts w:ascii="Times New Roman" w:hAnsi="Times New Roman" w:cs="Times New Roman"/>
          <w:sz w:val="24"/>
          <w:szCs w:val="24"/>
        </w:rPr>
        <w:t>-</w:t>
      </w:r>
      <w:r w:rsidRPr="00CA6B0F">
        <w:rPr>
          <w:rFonts w:ascii="Times New Roman" w:hAnsi="Times New Roman" w:cs="Times New Roman"/>
          <w:sz w:val="24"/>
          <w:szCs w:val="24"/>
        </w:rPr>
        <w:t xml:space="preserve">2618. Оп. 1. Д. 5. Лл. 7 – 7 об. </w:t>
      </w:r>
    </w:p>
  </w:footnote>
  <w:footnote w:id="5">
    <w:p w:rsidR="00EC29CA" w:rsidRPr="00CA6B0F" w:rsidRDefault="00EC29CA" w:rsidP="00CA6B0F">
      <w:pPr>
        <w:pStyle w:val="a9"/>
        <w:rPr>
          <w:rFonts w:ascii="Times New Roman" w:hAnsi="Times New Roman" w:cs="Times New Roman"/>
          <w:sz w:val="24"/>
          <w:szCs w:val="24"/>
        </w:rPr>
      </w:pPr>
      <w:r w:rsidRPr="00CA6B0F">
        <w:rPr>
          <w:rStyle w:val="ab"/>
          <w:rFonts w:ascii="Times New Roman" w:hAnsi="Times New Roman" w:cs="Times New Roman"/>
          <w:sz w:val="24"/>
          <w:szCs w:val="24"/>
        </w:rPr>
        <w:footnoteRef/>
      </w:r>
      <w:r w:rsidRPr="00CA6B0F">
        <w:rPr>
          <w:rFonts w:ascii="Times New Roman" w:hAnsi="Times New Roman" w:cs="Times New Roman"/>
          <w:sz w:val="24"/>
          <w:szCs w:val="24"/>
        </w:rPr>
        <w:t xml:space="preserve"> Воробьев В.М. История Тверского края. Тверь, 2005. С. 180.</w:t>
      </w:r>
    </w:p>
  </w:footnote>
  <w:footnote w:id="6">
    <w:p w:rsidR="00EC29CA" w:rsidRPr="00CA6B0F" w:rsidRDefault="00EC29CA" w:rsidP="00CA6B0F">
      <w:pPr>
        <w:pStyle w:val="a9"/>
        <w:rPr>
          <w:rFonts w:ascii="Times New Roman" w:hAnsi="Times New Roman" w:cs="Times New Roman"/>
          <w:sz w:val="24"/>
          <w:szCs w:val="24"/>
        </w:rPr>
      </w:pPr>
      <w:r w:rsidRPr="00CA6B0F">
        <w:rPr>
          <w:rStyle w:val="ab"/>
          <w:rFonts w:ascii="Times New Roman" w:hAnsi="Times New Roman" w:cs="Times New Roman"/>
          <w:sz w:val="24"/>
          <w:szCs w:val="24"/>
        </w:rPr>
        <w:footnoteRef/>
      </w:r>
      <w:r w:rsidRPr="00CA6B0F">
        <w:rPr>
          <w:rFonts w:ascii="Times New Roman" w:hAnsi="Times New Roman" w:cs="Times New Roman"/>
          <w:sz w:val="24"/>
          <w:szCs w:val="24"/>
        </w:rPr>
        <w:t xml:space="preserve"> </w:t>
      </w:r>
      <w:r>
        <w:rPr>
          <w:rFonts w:ascii="Times New Roman" w:hAnsi="Times New Roman" w:cs="Times New Roman"/>
          <w:sz w:val="24"/>
          <w:szCs w:val="24"/>
        </w:rPr>
        <w:t>Там же</w:t>
      </w:r>
      <w:r w:rsidRPr="00CA6B0F">
        <w:rPr>
          <w:rFonts w:ascii="Times New Roman" w:hAnsi="Times New Roman" w:cs="Times New Roman"/>
          <w:sz w:val="24"/>
          <w:szCs w:val="24"/>
        </w:rPr>
        <w:t>. С. 181.</w:t>
      </w:r>
    </w:p>
  </w:footnote>
  <w:footnote w:id="7">
    <w:p w:rsidR="00EC29CA" w:rsidRPr="00CA6B0F" w:rsidRDefault="00EC29CA" w:rsidP="00CA6B0F">
      <w:pPr>
        <w:pStyle w:val="a9"/>
        <w:rPr>
          <w:rFonts w:ascii="Times New Roman" w:hAnsi="Times New Roman" w:cs="Times New Roman"/>
          <w:sz w:val="24"/>
          <w:szCs w:val="24"/>
        </w:rPr>
      </w:pPr>
      <w:r w:rsidRPr="00CA6B0F">
        <w:rPr>
          <w:rStyle w:val="ab"/>
          <w:rFonts w:ascii="Times New Roman" w:hAnsi="Times New Roman" w:cs="Times New Roman"/>
          <w:sz w:val="24"/>
          <w:szCs w:val="24"/>
        </w:rPr>
        <w:footnoteRef/>
      </w:r>
      <w:r w:rsidRPr="00CA6B0F">
        <w:rPr>
          <w:rFonts w:ascii="Times New Roman" w:hAnsi="Times New Roman" w:cs="Times New Roman"/>
          <w:sz w:val="24"/>
          <w:szCs w:val="24"/>
        </w:rPr>
        <w:t xml:space="preserve"> </w:t>
      </w:r>
      <w:r>
        <w:rPr>
          <w:rFonts w:ascii="Times New Roman" w:hAnsi="Times New Roman" w:cs="Times New Roman"/>
          <w:sz w:val="24"/>
          <w:szCs w:val="24"/>
        </w:rPr>
        <w:t>Там же</w:t>
      </w:r>
      <w:r w:rsidRPr="00CA6B0F">
        <w:rPr>
          <w:rFonts w:ascii="Times New Roman" w:hAnsi="Times New Roman" w:cs="Times New Roman"/>
          <w:sz w:val="24"/>
          <w:szCs w:val="24"/>
        </w:rPr>
        <w:t xml:space="preserve">. </w:t>
      </w:r>
      <w:r>
        <w:rPr>
          <w:rFonts w:ascii="Times New Roman" w:hAnsi="Times New Roman" w:cs="Times New Roman"/>
          <w:sz w:val="24"/>
          <w:szCs w:val="24"/>
        </w:rPr>
        <w:t xml:space="preserve">Сс. </w:t>
      </w:r>
      <w:r w:rsidRPr="00CA6B0F">
        <w:rPr>
          <w:rFonts w:ascii="Times New Roman" w:hAnsi="Times New Roman" w:cs="Times New Roman"/>
          <w:sz w:val="24"/>
          <w:szCs w:val="24"/>
        </w:rPr>
        <w:t>181-182.</w:t>
      </w:r>
    </w:p>
  </w:footnote>
  <w:footnote w:id="8">
    <w:p w:rsidR="00EC29CA" w:rsidRPr="00CA6B0F" w:rsidRDefault="00EC29CA" w:rsidP="00CA6B0F">
      <w:pPr>
        <w:pStyle w:val="a9"/>
        <w:rPr>
          <w:rFonts w:ascii="Times New Roman" w:hAnsi="Times New Roman" w:cs="Times New Roman"/>
          <w:sz w:val="24"/>
          <w:szCs w:val="24"/>
        </w:rPr>
      </w:pPr>
      <w:r w:rsidRPr="00CA6B0F">
        <w:rPr>
          <w:rStyle w:val="ab"/>
          <w:rFonts w:ascii="Times New Roman" w:hAnsi="Times New Roman" w:cs="Times New Roman"/>
          <w:sz w:val="24"/>
          <w:szCs w:val="24"/>
        </w:rPr>
        <w:footnoteRef/>
      </w:r>
      <w:r w:rsidRPr="00CA6B0F">
        <w:rPr>
          <w:rFonts w:ascii="Times New Roman" w:hAnsi="Times New Roman" w:cs="Times New Roman"/>
          <w:sz w:val="24"/>
          <w:szCs w:val="24"/>
        </w:rPr>
        <w:t xml:space="preserve"> Конкин А.А. Агитационно-пропагандистская деятельность советского руководства и белогвардейских сил на северо-западе России в годы Гражданской войны // </w:t>
      </w:r>
      <w:hyperlink r:id="rId1" w:history="1">
        <w:r w:rsidRPr="00CA6B0F">
          <w:rPr>
            <w:rStyle w:val="a7"/>
            <w:rFonts w:ascii="Times New Roman" w:hAnsi="Times New Roman" w:cs="Times New Roman"/>
            <w:color w:val="000000"/>
            <w:sz w:val="24"/>
            <w:szCs w:val="24"/>
            <w:u w:val="none"/>
            <w:bdr w:val="none" w:sz="0" w:space="0" w:color="auto" w:frame="1"/>
          </w:rPr>
          <w:t>Вестник Ленинградского государственного университета им. А. С. Пушкина</w:t>
        </w:r>
      </w:hyperlink>
      <w:r w:rsidRPr="00CA6B0F">
        <w:rPr>
          <w:rFonts w:ascii="Times New Roman" w:hAnsi="Times New Roman" w:cs="Times New Roman"/>
          <w:sz w:val="24"/>
          <w:szCs w:val="24"/>
        </w:rPr>
        <w:t>. 2015. С. 102.</w:t>
      </w:r>
    </w:p>
  </w:footnote>
  <w:footnote w:id="9">
    <w:p w:rsidR="00EC29CA" w:rsidRPr="00CA6B0F" w:rsidRDefault="00EC29CA" w:rsidP="00CA6B0F">
      <w:pPr>
        <w:pStyle w:val="a9"/>
        <w:rPr>
          <w:rFonts w:ascii="Times New Roman" w:hAnsi="Times New Roman" w:cs="Times New Roman"/>
          <w:sz w:val="24"/>
          <w:szCs w:val="24"/>
        </w:rPr>
      </w:pPr>
      <w:r w:rsidRPr="00CA6B0F">
        <w:rPr>
          <w:rStyle w:val="ab"/>
          <w:rFonts w:ascii="Times New Roman" w:hAnsi="Times New Roman" w:cs="Times New Roman"/>
          <w:sz w:val="24"/>
          <w:szCs w:val="24"/>
        </w:rPr>
        <w:footnoteRef/>
      </w:r>
      <w:r w:rsidRPr="00CA6B0F">
        <w:rPr>
          <w:rFonts w:ascii="Times New Roman" w:hAnsi="Times New Roman" w:cs="Times New Roman"/>
          <w:sz w:val="24"/>
          <w:szCs w:val="24"/>
        </w:rPr>
        <w:t xml:space="preserve"> Иерусалимский Ю.Ю. Листовки периода гражданской войны 1918 – 1920 гг. как исторический источник // Вестник Московского государственного областного университета. Серия: История и политические науки. 2018. № 5. С. 33.</w:t>
      </w:r>
    </w:p>
  </w:footnote>
  <w:footnote w:id="10">
    <w:p w:rsidR="00EC29CA" w:rsidRPr="00CA6B0F" w:rsidRDefault="00EC29CA" w:rsidP="00CA6B0F">
      <w:pPr>
        <w:pStyle w:val="a9"/>
        <w:rPr>
          <w:rFonts w:ascii="Times New Roman" w:hAnsi="Times New Roman" w:cs="Times New Roman"/>
          <w:sz w:val="24"/>
          <w:szCs w:val="24"/>
        </w:rPr>
      </w:pPr>
      <w:r w:rsidRPr="00CA6B0F">
        <w:rPr>
          <w:rStyle w:val="ab"/>
          <w:rFonts w:ascii="Times New Roman" w:hAnsi="Times New Roman" w:cs="Times New Roman"/>
          <w:sz w:val="24"/>
          <w:szCs w:val="24"/>
        </w:rPr>
        <w:footnoteRef/>
      </w:r>
      <w:r w:rsidRPr="00CA6B0F">
        <w:rPr>
          <w:rFonts w:ascii="Times New Roman" w:hAnsi="Times New Roman" w:cs="Times New Roman"/>
          <w:sz w:val="24"/>
          <w:szCs w:val="24"/>
        </w:rPr>
        <w:t xml:space="preserve"> Телеграмма народного комиссара по военным и морским делам председателя высшего военного Совета Троцкого. В Тверь из Черусти. [август 1918] // ГАТО. Ф. Р-291. Оп. 1. Д</w:t>
      </w:r>
      <w:r>
        <w:rPr>
          <w:rFonts w:ascii="Times New Roman" w:hAnsi="Times New Roman" w:cs="Times New Roman"/>
          <w:sz w:val="24"/>
          <w:szCs w:val="24"/>
        </w:rPr>
        <w:t>. </w:t>
      </w:r>
      <w:r w:rsidRPr="00CA6B0F">
        <w:rPr>
          <w:rFonts w:ascii="Times New Roman" w:hAnsi="Times New Roman" w:cs="Times New Roman"/>
          <w:sz w:val="24"/>
          <w:szCs w:val="24"/>
        </w:rPr>
        <w:t>355. Лл. 96 – 98.</w:t>
      </w:r>
    </w:p>
  </w:footnote>
  <w:footnote w:id="11">
    <w:p w:rsidR="00EC29CA" w:rsidRPr="00CA6B0F" w:rsidRDefault="00EC29CA" w:rsidP="00CA6B0F">
      <w:pPr>
        <w:pStyle w:val="a9"/>
        <w:rPr>
          <w:rFonts w:ascii="Times New Roman" w:hAnsi="Times New Roman" w:cs="Times New Roman"/>
          <w:sz w:val="24"/>
          <w:szCs w:val="24"/>
        </w:rPr>
      </w:pPr>
      <w:r w:rsidRPr="00CA6B0F">
        <w:rPr>
          <w:rStyle w:val="ab"/>
          <w:rFonts w:ascii="Times New Roman" w:hAnsi="Times New Roman" w:cs="Times New Roman"/>
          <w:sz w:val="24"/>
          <w:szCs w:val="24"/>
        </w:rPr>
        <w:footnoteRef/>
      </w:r>
      <w:r w:rsidRPr="00CA6B0F">
        <w:rPr>
          <w:rFonts w:ascii="Times New Roman" w:hAnsi="Times New Roman" w:cs="Times New Roman"/>
          <w:sz w:val="24"/>
          <w:szCs w:val="24"/>
        </w:rPr>
        <w:t xml:space="preserve"> Листовка «Все трудящиеся» // ГАТО. Ф. Р-291. Оп. 1. Д. 353. Л. 2.                      </w:t>
      </w:r>
    </w:p>
  </w:footnote>
  <w:footnote w:id="12">
    <w:p w:rsidR="00EC29CA" w:rsidRPr="00CA6B0F" w:rsidRDefault="00EC29CA" w:rsidP="00CA6B0F">
      <w:pPr>
        <w:pStyle w:val="a9"/>
        <w:rPr>
          <w:rFonts w:ascii="Times New Roman" w:hAnsi="Times New Roman" w:cs="Times New Roman"/>
          <w:sz w:val="24"/>
          <w:szCs w:val="24"/>
        </w:rPr>
      </w:pPr>
      <w:r w:rsidRPr="00CA6B0F">
        <w:rPr>
          <w:rStyle w:val="ab"/>
          <w:rFonts w:ascii="Times New Roman" w:hAnsi="Times New Roman" w:cs="Times New Roman"/>
          <w:sz w:val="24"/>
          <w:szCs w:val="24"/>
        </w:rPr>
        <w:footnoteRef/>
      </w:r>
      <w:r w:rsidRPr="00CA6B0F">
        <w:rPr>
          <w:rFonts w:ascii="Times New Roman" w:hAnsi="Times New Roman" w:cs="Times New Roman"/>
          <w:sz w:val="24"/>
          <w:szCs w:val="24"/>
        </w:rPr>
        <w:t xml:space="preserve"> Листовка «Мировая Революция Близка! Рабочие и крестьяне!» // ГАТО. Ф. Р-291. Оп. 1. Д. 264. Л. 21.                      </w:t>
      </w:r>
    </w:p>
  </w:footnote>
  <w:footnote w:id="13">
    <w:p w:rsidR="00EC29CA" w:rsidRPr="00CA6B0F" w:rsidRDefault="00EC29CA" w:rsidP="00CA6B0F">
      <w:pPr>
        <w:pStyle w:val="a9"/>
        <w:rPr>
          <w:rFonts w:ascii="Times New Roman" w:hAnsi="Times New Roman" w:cs="Times New Roman"/>
          <w:sz w:val="24"/>
          <w:szCs w:val="24"/>
        </w:rPr>
      </w:pPr>
      <w:r w:rsidRPr="00CA6B0F">
        <w:rPr>
          <w:rStyle w:val="ab"/>
          <w:rFonts w:ascii="Times New Roman" w:hAnsi="Times New Roman" w:cs="Times New Roman"/>
          <w:sz w:val="24"/>
          <w:szCs w:val="24"/>
        </w:rPr>
        <w:footnoteRef/>
      </w:r>
      <w:r w:rsidRPr="00CA6B0F">
        <w:rPr>
          <w:rFonts w:ascii="Times New Roman" w:hAnsi="Times New Roman" w:cs="Times New Roman"/>
          <w:sz w:val="24"/>
          <w:szCs w:val="24"/>
        </w:rPr>
        <w:t xml:space="preserve"> Конкин А.А. </w:t>
      </w:r>
      <w:r>
        <w:rPr>
          <w:rFonts w:ascii="Times New Roman" w:hAnsi="Times New Roman" w:cs="Times New Roman"/>
          <w:sz w:val="24"/>
          <w:szCs w:val="24"/>
        </w:rPr>
        <w:t>Указ. соч.</w:t>
      </w:r>
      <w:r w:rsidRPr="00CA6B0F">
        <w:rPr>
          <w:rFonts w:ascii="Times New Roman" w:hAnsi="Times New Roman" w:cs="Times New Roman"/>
          <w:sz w:val="24"/>
          <w:szCs w:val="24"/>
        </w:rPr>
        <w:t xml:space="preserve"> С. 102.</w:t>
      </w:r>
    </w:p>
  </w:footnote>
  <w:footnote w:id="14">
    <w:p w:rsidR="00EC29CA" w:rsidRPr="00CA6B0F" w:rsidRDefault="00EC29CA" w:rsidP="00CA6B0F">
      <w:pPr>
        <w:pStyle w:val="a9"/>
        <w:rPr>
          <w:rFonts w:ascii="Times New Roman" w:hAnsi="Times New Roman" w:cs="Times New Roman"/>
          <w:sz w:val="24"/>
          <w:szCs w:val="24"/>
        </w:rPr>
      </w:pPr>
      <w:r w:rsidRPr="00CA6B0F">
        <w:rPr>
          <w:rStyle w:val="ab"/>
          <w:rFonts w:ascii="Times New Roman" w:hAnsi="Times New Roman" w:cs="Times New Roman"/>
          <w:sz w:val="24"/>
          <w:szCs w:val="24"/>
        </w:rPr>
        <w:footnoteRef/>
      </w:r>
      <w:r w:rsidRPr="00CA6B0F">
        <w:rPr>
          <w:rFonts w:ascii="Times New Roman" w:hAnsi="Times New Roman" w:cs="Times New Roman"/>
          <w:sz w:val="24"/>
          <w:szCs w:val="24"/>
        </w:rPr>
        <w:t xml:space="preserve"> Разлагающийся труп… // Тверская правда. 04.01.1920. № 3. С. 1. </w:t>
      </w:r>
    </w:p>
  </w:footnote>
  <w:footnote w:id="15">
    <w:p w:rsidR="00EC29CA" w:rsidRPr="00CA6B0F" w:rsidRDefault="00EC29CA" w:rsidP="00CA6B0F">
      <w:pPr>
        <w:pStyle w:val="a9"/>
        <w:rPr>
          <w:rFonts w:ascii="Times New Roman" w:hAnsi="Times New Roman" w:cs="Times New Roman"/>
          <w:sz w:val="24"/>
          <w:szCs w:val="24"/>
        </w:rPr>
      </w:pPr>
      <w:r w:rsidRPr="00CA6B0F">
        <w:rPr>
          <w:rStyle w:val="ab"/>
          <w:rFonts w:ascii="Times New Roman" w:hAnsi="Times New Roman" w:cs="Times New Roman"/>
          <w:sz w:val="24"/>
          <w:szCs w:val="24"/>
        </w:rPr>
        <w:footnoteRef/>
      </w:r>
      <w:r w:rsidRPr="00CA6B0F">
        <w:rPr>
          <w:rFonts w:ascii="Times New Roman" w:hAnsi="Times New Roman" w:cs="Times New Roman"/>
          <w:sz w:val="24"/>
          <w:szCs w:val="24"/>
        </w:rPr>
        <w:t xml:space="preserve"> «Неделя фронта» - в Твери // Тверская правда. 22.01.1920. № 15. С. 2.</w:t>
      </w:r>
    </w:p>
  </w:footnote>
  <w:footnote w:id="16">
    <w:p w:rsidR="00EC29CA" w:rsidRPr="00CA6B0F" w:rsidRDefault="00EC29CA" w:rsidP="00CA6B0F">
      <w:pPr>
        <w:pStyle w:val="a9"/>
        <w:rPr>
          <w:rFonts w:ascii="Times New Roman" w:hAnsi="Times New Roman" w:cs="Times New Roman"/>
          <w:sz w:val="24"/>
          <w:szCs w:val="24"/>
        </w:rPr>
      </w:pPr>
      <w:r w:rsidRPr="00CA6B0F">
        <w:rPr>
          <w:rStyle w:val="ab"/>
          <w:rFonts w:ascii="Times New Roman" w:hAnsi="Times New Roman" w:cs="Times New Roman"/>
          <w:sz w:val="24"/>
          <w:szCs w:val="24"/>
        </w:rPr>
        <w:footnoteRef/>
      </w:r>
      <w:r w:rsidRPr="00CA6B0F">
        <w:rPr>
          <w:rFonts w:ascii="Times New Roman" w:hAnsi="Times New Roman" w:cs="Times New Roman"/>
          <w:sz w:val="24"/>
          <w:szCs w:val="24"/>
        </w:rPr>
        <w:t xml:space="preserve"> Конкин А.А. </w:t>
      </w:r>
      <w:r>
        <w:rPr>
          <w:rFonts w:ascii="Times New Roman" w:hAnsi="Times New Roman" w:cs="Times New Roman"/>
          <w:sz w:val="24"/>
          <w:szCs w:val="24"/>
        </w:rPr>
        <w:t>Указ. соч.</w:t>
      </w:r>
      <w:r w:rsidRPr="00CA6B0F">
        <w:rPr>
          <w:rFonts w:ascii="Times New Roman" w:hAnsi="Times New Roman" w:cs="Times New Roman"/>
          <w:sz w:val="24"/>
          <w:szCs w:val="24"/>
        </w:rPr>
        <w:t xml:space="preserve"> С</w:t>
      </w:r>
      <w:r>
        <w:rPr>
          <w:rFonts w:ascii="Times New Roman" w:hAnsi="Times New Roman" w:cs="Times New Roman"/>
          <w:sz w:val="24"/>
          <w:szCs w:val="24"/>
        </w:rPr>
        <w:t>с</w:t>
      </w:r>
      <w:r w:rsidRPr="00CA6B0F">
        <w:rPr>
          <w:rFonts w:ascii="Times New Roman" w:hAnsi="Times New Roman" w:cs="Times New Roman"/>
          <w:sz w:val="24"/>
          <w:szCs w:val="24"/>
        </w:rPr>
        <w:t>. 103 - 104.</w:t>
      </w:r>
    </w:p>
  </w:footnote>
  <w:footnote w:id="17">
    <w:p w:rsidR="00EC29CA" w:rsidRPr="00CA6B0F" w:rsidRDefault="00EC29CA" w:rsidP="00CA6B0F">
      <w:pPr>
        <w:pStyle w:val="a9"/>
        <w:rPr>
          <w:rFonts w:ascii="Times New Roman" w:hAnsi="Times New Roman" w:cs="Times New Roman"/>
          <w:sz w:val="24"/>
          <w:szCs w:val="24"/>
        </w:rPr>
      </w:pPr>
      <w:r w:rsidRPr="00CA6B0F">
        <w:rPr>
          <w:rStyle w:val="ab"/>
          <w:rFonts w:ascii="Times New Roman" w:hAnsi="Times New Roman" w:cs="Times New Roman"/>
          <w:sz w:val="24"/>
          <w:szCs w:val="24"/>
        </w:rPr>
        <w:footnoteRef/>
      </w:r>
      <w:r w:rsidRPr="00CA6B0F">
        <w:rPr>
          <w:rFonts w:ascii="Times New Roman" w:hAnsi="Times New Roman" w:cs="Times New Roman"/>
          <w:sz w:val="24"/>
          <w:szCs w:val="24"/>
        </w:rPr>
        <w:t xml:space="preserve"> Военнопленные // Тверская правда. 11.01.1920. № 7. С. 1.</w:t>
      </w:r>
    </w:p>
  </w:footnote>
  <w:footnote w:id="18">
    <w:p w:rsidR="00EC29CA" w:rsidRPr="00CA6B0F" w:rsidRDefault="00EC29CA" w:rsidP="00CA6B0F">
      <w:pPr>
        <w:pStyle w:val="a9"/>
        <w:rPr>
          <w:rFonts w:ascii="Times New Roman" w:hAnsi="Times New Roman" w:cs="Times New Roman"/>
          <w:sz w:val="24"/>
          <w:szCs w:val="24"/>
        </w:rPr>
      </w:pPr>
      <w:r w:rsidRPr="00CA6B0F">
        <w:rPr>
          <w:rStyle w:val="ab"/>
          <w:rFonts w:ascii="Times New Roman" w:hAnsi="Times New Roman" w:cs="Times New Roman"/>
          <w:sz w:val="24"/>
          <w:szCs w:val="24"/>
        </w:rPr>
        <w:footnoteRef/>
      </w:r>
      <w:r w:rsidRPr="00CA6B0F">
        <w:rPr>
          <w:rFonts w:ascii="Times New Roman" w:hAnsi="Times New Roman" w:cs="Times New Roman"/>
          <w:sz w:val="24"/>
          <w:szCs w:val="24"/>
        </w:rPr>
        <w:t xml:space="preserve"> Народное просвещение // Тверская правда. 04.01.1920. № 3. С. 4.</w:t>
      </w:r>
    </w:p>
  </w:footnote>
  <w:footnote w:id="19">
    <w:p w:rsidR="00EC29CA" w:rsidRPr="00CA6B0F" w:rsidRDefault="00EC29CA" w:rsidP="00CA6B0F">
      <w:pPr>
        <w:pStyle w:val="a9"/>
        <w:rPr>
          <w:rFonts w:ascii="Times New Roman" w:hAnsi="Times New Roman" w:cs="Times New Roman"/>
          <w:sz w:val="24"/>
          <w:szCs w:val="24"/>
        </w:rPr>
      </w:pPr>
      <w:r w:rsidRPr="00CA6B0F">
        <w:rPr>
          <w:rStyle w:val="ab"/>
          <w:rFonts w:ascii="Times New Roman" w:hAnsi="Times New Roman" w:cs="Times New Roman"/>
          <w:sz w:val="24"/>
          <w:szCs w:val="24"/>
        </w:rPr>
        <w:footnoteRef/>
      </w:r>
      <w:r w:rsidRPr="00CA6B0F">
        <w:rPr>
          <w:rFonts w:ascii="Times New Roman" w:hAnsi="Times New Roman" w:cs="Times New Roman"/>
          <w:sz w:val="24"/>
          <w:szCs w:val="24"/>
        </w:rPr>
        <w:t xml:space="preserve"> См. например: Священник-революционер // Тверская правда. 25.01. 1920. № 17. С. 4; «Моща» (Сказочка) // Тверская правда. 05.02. 1920. № 26. С. 2. </w:t>
      </w:r>
    </w:p>
  </w:footnote>
  <w:footnote w:id="20">
    <w:p w:rsidR="00EC29CA" w:rsidRPr="00B3083F" w:rsidRDefault="00EC29CA" w:rsidP="00CA6B0F">
      <w:pPr>
        <w:pStyle w:val="a9"/>
      </w:pPr>
      <w:r w:rsidRPr="00CA6B0F">
        <w:rPr>
          <w:rStyle w:val="ab"/>
          <w:rFonts w:ascii="Times New Roman" w:hAnsi="Times New Roman" w:cs="Times New Roman"/>
          <w:sz w:val="24"/>
          <w:szCs w:val="24"/>
        </w:rPr>
        <w:footnoteRef/>
      </w:r>
      <w:r w:rsidRPr="00CA6B0F">
        <w:rPr>
          <w:rFonts w:ascii="Times New Roman" w:hAnsi="Times New Roman" w:cs="Times New Roman"/>
          <w:sz w:val="24"/>
          <w:szCs w:val="24"/>
        </w:rPr>
        <w:t xml:space="preserve"> Листовка «Царь, поп и кулак» // ГАТО. Ф. Р-291. Оп. 1. Д. 264. Л. 112.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647F83"/>
    <w:multiLevelType w:val="hybridMultilevel"/>
    <w:tmpl w:val="3E6ACD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4FCA3925"/>
    <w:multiLevelType w:val="hybridMultilevel"/>
    <w:tmpl w:val="F7EA89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5B535627"/>
    <w:multiLevelType w:val="hybridMultilevel"/>
    <w:tmpl w:val="CC78D4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90438"/>
    <w:rsid w:val="00014A7A"/>
    <w:rsid w:val="000151EE"/>
    <w:rsid w:val="0003181F"/>
    <w:rsid w:val="000436F7"/>
    <w:rsid w:val="00066466"/>
    <w:rsid w:val="000A435A"/>
    <w:rsid w:val="000B0B25"/>
    <w:rsid w:val="00106BDE"/>
    <w:rsid w:val="001363CE"/>
    <w:rsid w:val="0014317E"/>
    <w:rsid w:val="00162929"/>
    <w:rsid w:val="00174105"/>
    <w:rsid w:val="00186423"/>
    <w:rsid w:val="001909A7"/>
    <w:rsid w:val="001D02A7"/>
    <w:rsid w:val="001E77EB"/>
    <w:rsid w:val="001E7B95"/>
    <w:rsid w:val="0021048E"/>
    <w:rsid w:val="0021484C"/>
    <w:rsid w:val="00290203"/>
    <w:rsid w:val="003204C8"/>
    <w:rsid w:val="003743BB"/>
    <w:rsid w:val="003F2EE7"/>
    <w:rsid w:val="003F3586"/>
    <w:rsid w:val="003F35F0"/>
    <w:rsid w:val="00410698"/>
    <w:rsid w:val="00437322"/>
    <w:rsid w:val="00444F0D"/>
    <w:rsid w:val="004E7D97"/>
    <w:rsid w:val="004F24F0"/>
    <w:rsid w:val="00500A35"/>
    <w:rsid w:val="005475C5"/>
    <w:rsid w:val="005637D2"/>
    <w:rsid w:val="00592993"/>
    <w:rsid w:val="005A0605"/>
    <w:rsid w:val="005A3AED"/>
    <w:rsid w:val="005C125B"/>
    <w:rsid w:val="005C748D"/>
    <w:rsid w:val="005E2418"/>
    <w:rsid w:val="00651A5E"/>
    <w:rsid w:val="00660F10"/>
    <w:rsid w:val="006628E1"/>
    <w:rsid w:val="006706D6"/>
    <w:rsid w:val="00691DD4"/>
    <w:rsid w:val="006B07D7"/>
    <w:rsid w:val="006D0A86"/>
    <w:rsid w:val="006D5765"/>
    <w:rsid w:val="006E3EC0"/>
    <w:rsid w:val="00710641"/>
    <w:rsid w:val="00737810"/>
    <w:rsid w:val="00745125"/>
    <w:rsid w:val="007555C1"/>
    <w:rsid w:val="00790EB4"/>
    <w:rsid w:val="007960E6"/>
    <w:rsid w:val="007F4FDC"/>
    <w:rsid w:val="0084605B"/>
    <w:rsid w:val="0088177D"/>
    <w:rsid w:val="00890438"/>
    <w:rsid w:val="00897789"/>
    <w:rsid w:val="008C0378"/>
    <w:rsid w:val="008C4587"/>
    <w:rsid w:val="008D5FCD"/>
    <w:rsid w:val="008F44D6"/>
    <w:rsid w:val="0092687B"/>
    <w:rsid w:val="009528E7"/>
    <w:rsid w:val="00974046"/>
    <w:rsid w:val="009C357A"/>
    <w:rsid w:val="009E45CB"/>
    <w:rsid w:val="00A2115D"/>
    <w:rsid w:val="00A41D5B"/>
    <w:rsid w:val="00A42580"/>
    <w:rsid w:val="00A734AC"/>
    <w:rsid w:val="00A924F8"/>
    <w:rsid w:val="00AA2F10"/>
    <w:rsid w:val="00B053FA"/>
    <w:rsid w:val="00B11229"/>
    <w:rsid w:val="00B24CC7"/>
    <w:rsid w:val="00B3083F"/>
    <w:rsid w:val="00B553DB"/>
    <w:rsid w:val="00B571DC"/>
    <w:rsid w:val="00B71166"/>
    <w:rsid w:val="00B80A4E"/>
    <w:rsid w:val="00B86C55"/>
    <w:rsid w:val="00B921BB"/>
    <w:rsid w:val="00B95849"/>
    <w:rsid w:val="00BA49D6"/>
    <w:rsid w:val="00BB080A"/>
    <w:rsid w:val="00BB4851"/>
    <w:rsid w:val="00C07124"/>
    <w:rsid w:val="00C07575"/>
    <w:rsid w:val="00C42CDD"/>
    <w:rsid w:val="00C77468"/>
    <w:rsid w:val="00C80963"/>
    <w:rsid w:val="00C85088"/>
    <w:rsid w:val="00CA6B0F"/>
    <w:rsid w:val="00CB708D"/>
    <w:rsid w:val="00CF1E02"/>
    <w:rsid w:val="00D2260D"/>
    <w:rsid w:val="00D26DE6"/>
    <w:rsid w:val="00D30F87"/>
    <w:rsid w:val="00D37EC2"/>
    <w:rsid w:val="00D52DDA"/>
    <w:rsid w:val="00D62E6A"/>
    <w:rsid w:val="00DA5E0E"/>
    <w:rsid w:val="00DE5E0E"/>
    <w:rsid w:val="00DF38FF"/>
    <w:rsid w:val="00E70926"/>
    <w:rsid w:val="00E716DA"/>
    <w:rsid w:val="00E96A83"/>
    <w:rsid w:val="00EC29CA"/>
    <w:rsid w:val="00F01BD7"/>
    <w:rsid w:val="00F35CEB"/>
    <w:rsid w:val="00F471FE"/>
    <w:rsid w:val="00F61723"/>
    <w:rsid w:val="00F702FE"/>
    <w:rsid w:val="00F860C5"/>
    <w:rsid w:val="00FA22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043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904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90438"/>
    <w:rPr>
      <w:b/>
      <w:bCs/>
    </w:rPr>
  </w:style>
  <w:style w:type="paragraph" w:customStyle="1" w:styleId="rtejustify">
    <w:name w:val="rtejustify"/>
    <w:basedOn w:val="a"/>
    <w:rsid w:val="006628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4317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4317E"/>
    <w:rPr>
      <w:rFonts w:ascii="Tahoma" w:hAnsi="Tahoma" w:cs="Tahoma"/>
      <w:sz w:val="16"/>
      <w:szCs w:val="16"/>
    </w:rPr>
  </w:style>
  <w:style w:type="character" w:styleId="a7">
    <w:name w:val="Hyperlink"/>
    <w:basedOn w:val="a0"/>
    <w:uiPriority w:val="99"/>
    <w:semiHidden/>
    <w:unhideWhenUsed/>
    <w:rsid w:val="008D5FCD"/>
    <w:rPr>
      <w:color w:val="0000FF"/>
      <w:u w:val="single"/>
    </w:rPr>
  </w:style>
  <w:style w:type="character" w:styleId="a8">
    <w:name w:val="Emphasis"/>
    <w:basedOn w:val="a0"/>
    <w:uiPriority w:val="20"/>
    <w:qFormat/>
    <w:rsid w:val="00651A5E"/>
    <w:rPr>
      <w:i/>
      <w:iCs/>
    </w:rPr>
  </w:style>
  <w:style w:type="paragraph" w:styleId="a9">
    <w:name w:val="footnote text"/>
    <w:basedOn w:val="a"/>
    <w:link w:val="aa"/>
    <w:uiPriority w:val="99"/>
    <w:semiHidden/>
    <w:unhideWhenUsed/>
    <w:rsid w:val="000B0B25"/>
    <w:pPr>
      <w:spacing w:after="0" w:line="240" w:lineRule="auto"/>
    </w:pPr>
    <w:rPr>
      <w:sz w:val="20"/>
      <w:szCs w:val="20"/>
    </w:rPr>
  </w:style>
  <w:style w:type="character" w:customStyle="1" w:styleId="aa">
    <w:name w:val="Текст сноски Знак"/>
    <w:basedOn w:val="a0"/>
    <w:link w:val="a9"/>
    <w:uiPriority w:val="99"/>
    <w:semiHidden/>
    <w:rsid w:val="000B0B25"/>
    <w:rPr>
      <w:sz w:val="20"/>
      <w:szCs w:val="20"/>
    </w:rPr>
  </w:style>
  <w:style w:type="character" w:styleId="ab">
    <w:name w:val="footnote reference"/>
    <w:basedOn w:val="a0"/>
    <w:uiPriority w:val="99"/>
    <w:semiHidden/>
    <w:unhideWhenUsed/>
    <w:rsid w:val="000B0B25"/>
    <w:rPr>
      <w:vertAlign w:val="superscript"/>
    </w:rPr>
  </w:style>
  <w:style w:type="paragraph" w:styleId="ac">
    <w:name w:val="List Paragraph"/>
    <w:basedOn w:val="a"/>
    <w:uiPriority w:val="34"/>
    <w:qFormat/>
    <w:rsid w:val="006D0A86"/>
    <w:pPr>
      <w:ind w:left="720"/>
      <w:contextualSpacing/>
    </w:pPr>
  </w:style>
</w:styles>
</file>

<file path=word/webSettings.xml><?xml version="1.0" encoding="utf-8"?>
<w:webSettings xmlns:r="http://schemas.openxmlformats.org/officeDocument/2006/relationships" xmlns:w="http://schemas.openxmlformats.org/wordprocessingml/2006/main">
  <w:divs>
    <w:div w:id="443232014">
      <w:bodyDiv w:val="1"/>
      <w:marLeft w:val="0"/>
      <w:marRight w:val="0"/>
      <w:marTop w:val="0"/>
      <w:marBottom w:val="0"/>
      <w:divBdr>
        <w:top w:val="none" w:sz="0" w:space="0" w:color="auto"/>
        <w:left w:val="none" w:sz="0" w:space="0" w:color="auto"/>
        <w:bottom w:val="none" w:sz="0" w:space="0" w:color="auto"/>
        <w:right w:val="none" w:sz="0" w:space="0" w:color="auto"/>
      </w:divBdr>
    </w:div>
    <w:div w:id="1088119801">
      <w:bodyDiv w:val="1"/>
      <w:marLeft w:val="0"/>
      <w:marRight w:val="0"/>
      <w:marTop w:val="0"/>
      <w:marBottom w:val="0"/>
      <w:divBdr>
        <w:top w:val="none" w:sz="0" w:space="0" w:color="auto"/>
        <w:left w:val="none" w:sz="0" w:space="0" w:color="auto"/>
        <w:bottom w:val="none" w:sz="0" w:space="0" w:color="auto"/>
        <w:right w:val="none" w:sz="0" w:space="0" w:color="auto"/>
      </w:divBdr>
    </w:div>
    <w:div w:id="1093281063">
      <w:bodyDiv w:val="1"/>
      <w:marLeft w:val="0"/>
      <w:marRight w:val="0"/>
      <w:marTop w:val="0"/>
      <w:marBottom w:val="0"/>
      <w:divBdr>
        <w:top w:val="none" w:sz="0" w:space="0" w:color="auto"/>
        <w:left w:val="none" w:sz="0" w:space="0" w:color="auto"/>
        <w:bottom w:val="none" w:sz="0" w:space="0" w:color="auto"/>
        <w:right w:val="none" w:sz="0" w:space="0" w:color="auto"/>
      </w:divBdr>
    </w:div>
    <w:div w:id="1318538081">
      <w:bodyDiv w:val="1"/>
      <w:marLeft w:val="0"/>
      <w:marRight w:val="0"/>
      <w:marTop w:val="0"/>
      <w:marBottom w:val="0"/>
      <w:divBdr>
        <w:top w:val="none" w:sz="0" w:space="0" w:color="auto"/>
        <w:left w:val="none" w:sz="0" w:space="0" w:color="auto"/>
        <w:bottom w:val="none" w:sz="0" w:space="0" w:color="auto"/>
        <w:right w:val="none" w:sz="0" w:space="0" w:color="auto"/>
      </w:divBdr>
    </w:div>
    <w:div w:id="1659111524">
      <w:bodyDiv w:val="1"/>
      <w:marLeft w:val="0"/>
      <w:marRight w:val="0"/>
      <w:marTop w:val="0"/>
      <w:marBottom w:val="0"/>
      <w:divBdr>
        <w:top w:val="none" w:sz="0" w:space="0" w:color="auto"/>
        <w:left w:val="none" w:sz="0" w:space="0" w:color="auto"/>
        <w:bottom w:val="none" w:sz="0" w:space="0" w:color="auto"/>
        <w:right w:val="none" w:sz="0" w:space="0" w:color="auto"/>
      </w:divBdr>
      <w:divsChild>
        <w:div w:id="1888756917">
          <w:marLeft w:val="0"/>
          <w:marRight w:val="0"/>
          <w:marTop w:val="120"/>
          <w:marBottom w:val="120"/>
          <w:divBdr>
            <w:top w:val="none" w:sz="0" w:space="0" w:color="auto"/>
            <w:left w:val="none" w:sz="0" w:space="0" w:color="auto"/>
            <w:bottom w:val="none" w:sz="0" w:space="0" w:color="auto"/>
            <w:right w:val="none" w:sz="0" w:space="0" w:color="auto"/>
          </w:divBdr>
        </w:div>
        <w:div w:id="942372566">
          <w:marLeft w:val="0"/>
          <w:marRight w:val="0"/>
          <w:marTop w:val="120"/>
          <w:marBottom w:val="120"/>
          <w:divBdr>
            <w:top w:val="none" w:sz="0" w:space="0" w:color="auto"/>
            <w:left w:val="none" w:sz="0" w:space="0" w:color="auto"/>
            <w:bottom w:val="none" w:sz="0" w:space="0" w:color="auto"/>
            <w:right w:val="none" w:sz="0" w:space="0" w:color="auto"/>
          </w:divBdr>
        </w:div>
        <w:div w:id="141506366">
          <w:marLeft w:val="0"/>
          <w:marRight w:val="0"/>
          <w:marTop w:val="120"/>
          <w:marBottom w:val="120"/>
          <w:divBdr>
            <w:top w:val="none" w:sz="0" w:space="0" w:color="auto"/>
            <w:left w:val="none" w:sz="0" w:space="0" w:color="auto"/>
            <w:bottom w:val="none" w:sz="0" w:space="0" w:color="auto"/>
            <w:right w:val="none" w:sz="0" w:space="0" w:color="auto"/>
          </w:divBdr>
        </w:div>
      </w:divsChild>
    </w:div>
    <w:div w:id="1861122177">
      <w:bodyDiv w:val="1"/>
      <w:marLeft w:val="0"/>
      <w:marRight w:val="0"/>
      <w:marTop w:val="0"/>
      <w:marBottom w:val="0"/>
      <w:divBdr>
        <w:top w:val="none" w:sz="0" w:space="0" w:color="auto"/>
        <w:left w:val="none" w:sz="0" w:space="0" w:color="auto"/>
        <w:bottom w:val="none" w:sz="0" w:space="0" w:color="auto"/>
        <w:right w:val="none" w:sz="0" w:space="0" w:color="auto"/>
      </w:divBdr>
      <w:divsChild>
        <w:div w:id="1947039418">
          <w:marLeft w:val="0"/>
          <w:marRight w:val="0"/>
          <w:marTop w:val="120"/>
          <w:marBottom w:val="120"/>
          <w:divBdr>
            <w:top w:val="none" w:sz="0" w:space="0" w:color="auto"/>
            <w:left w:val="none" w:sz="0" w:space="0" w:color="auto"/>
            <w:bottom w:val="none" w:sz="0" w:space="0" w:color="auto"/>
            <w:right w:val="none" w:sz="0" w:space="0" w:color="auto"/>
          </w:divBdr>
        </w:div>
      </w:divsChild>
    </w:div>
    <w:div w:id="1997562086">
      <w:bodyDiv w:val="1"/>
      <w:marLeft w:val="0"/>
      <w:marRight w:val="0"/>
      <w:marTop w:val="0"/>
      <w:marBottom w:val="0"/>
      <w:divBdr>
        <w:top w:val="none" w:sz="0" w:space="0" w:color="auto"/>
        <w:left w:val="none" w:sz="0" w:space="0" w:color="auto"/>
        <w:bottom w:val="none" w:sz="0" w:space="0" w:color="auto"/>
        <w:right w:val="none" w:sz="0" w:space="0" w:color="auto"/>
      </w:divBdr>
    </w:div>
    <w:div w:id="2045594835">
      <w:bodyDiv w:val="1"/>
      <w:marLeft w:val="0"/>
      <w:marRight w:val="0"/>
      <w:marTop w:val="0"/>
      <w:marBottom w:val="0"/>
      <w:divBdr>
        <w:top w:val="none" w:sz="0" w:space="0" w:color="auto"/>
        <w:left w:val="none" w:sz="0" w:space="0" w:color="auto"/>
        <w:bottom w:val="none" w:sz="0" w:space="0" w:color="auto"/>
        <w:right w:val="none" w:sz="0" w:space="0" w:color="auto"/>
      </w:divBdr>
    </w:div>
    <w:div w:id="208302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yberleninka.ru/journal/n/vestnik-leningradskogo-gosudarstvennogo-universiteta-im-a-s-pushkin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cyberleninka.ru/journal/n/vestnik-leningradskogo-gosudarstvennogo-universiteta-im-a-s-pushkin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6347E-068A-48CB-AABB-E62CC6277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1706</Words>
  <Characters>9725</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11409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PAA</dc:creator>
  <cp:lastModifiedBy>een</cp:lastModifiedBy>
  <cp:revision>2</cp:revision>
  <dcterms:created xsi:type="dcterms:W3CDTF">2023-01-18T11:28:00Z</dcterms:created>
  <dcterms:modified xsi:type="dcterms:W3CDTF">2023-01-18T11:28:00Z</dcterms:modified>
</cp:coreProperties>
</file>